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5519" w14:textId="69059E22" w:rsidR="009255BD" w:rsidRDefault="009255BD" w:rsidP="009255BD">
      <w:pPr>
        <w:rPr>
          <w:b/>
          <w:bCs/>
          <w:sz w:val="28"/>
          <w:szCs w:val="28"/>
        </w:rPr>
      </w:pPr>
    </w:p>
    <w:p w14:paraId="4839F13E" w14:textId="77777777" w:rsidR="009255BD" w:rsidRDefault="009255BD" w:rsidP="009255BD">
      <w:pPr>
        <w:jc w:val="center"/>
        <w:rPr>
          <w:b/>
          <w:bCs/>
          <w:sz w:val="28"/>
          <w:szCs w:val="28"/>
        </w:rPr>
      </w:pPr>
    </w:p>
    <w:p w14:paraId="10EC6B22" w14:textId="3EE3E7A1" w:rsidR="009255BD" w:rsidRDefault="009255BD" w:rsidP="009255BD">
      <w:pPr>
        <w:jc w:val="both"/>
        <w:rPr>
          <w:b/>
          <w:bCs/>
          <w:sz w:val="28"/>
          <w:szCs w:val="28"/>
        </w:rPr>
      </w:pPr>
      <w:r w:rsidRPr="009255BD">
        <w:rPr>
          <w:b/>
          <w:bCs/>
          <w:sz w:val="28"/>
          <w:szCs w:val="28"/>
        </w:rPr>
        <w:t>Odbor za svinjogojstvo HPK-a: Svaka promjena mjera protiv ASK-a mora se temeljiti na podacima</w:t>
      </w:r>
    </w:p>
    <w:p w14:paraId="05006472" w14:textId="77777777" w:rsidR="009255BD" w:rsidRPr="009255BD" w:rsidRDefault="009255BD" w:rsidP="009255BD">
      <w:pPr>
        <w:jc w:val="center"/>
        <w:rPr>
          <w:b/>
          <w:bCs/>
          <w:sz w:val="28"/>
          <w:szCs w:val="28"/>
        </w:rPr>
      </w:pPr>
    </w:p>
    <w:p w14:paraId="136066EB" w14:textId="5918366A" w:rsidR="009255BD" w:rsidRPr="009255BD" w:rsidRDefault="009255BD" w:rsidP="009255BD">
      <w:pPr>
        <w:jc w:val="both"/>
      </w:pPr>
      <w:r w:rsidRPr="009255BD">
        <w:t>Odbor za svinjogojstvo Hrvatske poljoprivredne komore podržava sve mjere koje učinkovito štite hrvatsku proizvodnju svinja i doprinose suzbijanju afričke svinjske kuge</w:t>
      </w:r>
      <w:r w:rsidRPr="009255BD">
        <w:br/>
        <w:t>(ASK).</w:t>
      </w:r>
    </w:p>
    <w:p w14:paraId="7458F818" w14:textId="77777777" w:rsidR="009255BD" w:rsidRPr="009255BD" w:rsidRDefault="009255BD" w:rsidP="009255BD">
      <w:pPr>
        <w:jc w:val="both"/>
      </w:pPr>
      <w:r w:rsidRPr="009255BD">
        <w:t>Zaštita svinjogojstva mora biti zajednička odgovornost svinjogojaca, lovaca, veterinarske službe i nadležnih institucija. Ne tražimo sukob. Tražimo jasna pravila, jednaku odgovornost i dosljednu provedbu mjera.</w:t>
      </w:r>
    </w:p>
    <w:p w14:paraId="1432AFCD" w14:textId="77777777" w:rsidR="009255BD" w:rsidRPr="009255BD" w:rsidRDefault="009255BD" w:rsidP="009255BD">
      <w:pPr>
        <w:jc w:val="both"/>
      </w:pPr>
      <w:r w:rsidRPr="009255BD">
        <w:t>Nakon izmjene mjera 23. rujna 2026., kojom je ublaženo prethodno ograničenje sudjelovanja osoba koje drže svinje u lovu na divlje svinje, smatramo nužnim da se javnosti jasno obrazloži na temelju kojih aktualnih epidemioloških podataka i stručne procjene je takva odluka donesena. Ne dovodimo unaprijed u pitanje samu odluku. Ali kod bolesti kao što je ASK svaka promjena mjera mora imati jasan, provjerljiv i stručan temelj.</w:t>
      </w:r>
    </w:p>
    <w:p w14:paraId="778F0158" w14:textId="77777777" w:rsidR="009255BD" w:rsidRPr="009255BD" w:rsidRDefault="009255BD" w:rsidP="009255BD">
      <w:pPr>
        <w:jc w:val="both"/>
      </w:pPr>
      <w:r w:rsidRPr="009255BD">
        <w:t xml:space="preserve">Zato tražimo odgovor na jednostavno pitanje: </w:t>
      </w:r>
      <w:r w:rsidRPr="009255BD">
        <w:rPr>
          <w:b/>
          <w:bCs/>
        </w:rPr>
        <w:t>Što se promijenilo u epidemiološkoj situaciji da je procijenjeno kako je moguće ublažiti prethodno uvedenu mjeru, a da se pritom ne povećava rizik za domaće svinje?</w:t>
      </w:r>
    </w:p>
    <w:p w14:paraId="44337DD0" w14:textId="77777777" w:rsidR="009255BD" w:rsidRPr="009255BD" w:rsidRDefault="009255BD" w:rsidP="009255BD">
      <w:pPr>
        <w:jc w:val="both"/>
      </w:pPr>
      <w:r w:rsidRPr="009255BD">
        <w:t>Ako se procjena rizika promijenila, poljoprivrednici imaju pravo znati na temelju kojih podataka, analiza i stručnih kriterija. Kontrola ASK pritom se ne može promatrati odvojeno od kontrole populacije divljih svinja. Smanjenje brojnosti divljih svinja, nadzor bolesti i biosigurnost na gospodarstvima moraju biti dio jednog sustava zaštite hrvatske svinjogojske proizvodnje.</w:t>
      </w:r>
    </w:p>
    <w:p w14:paraId="066E5D52" w14:textId="77777777" w:rsidR="009255BD" w:rsidRPr="009255BD" w:rsidRDefault="009255BD" w:rsidP="009255BD">
      <w:pPr>
        <w:jc w:val="both"/>
      </w:pPr>
      <w:r w:rsidRPr="009255BD">
        <w:t>Posebno tražimo da se aktivnosti osoba koje drže domaće svinje u lovu na divlje svinje provode samo uz jasno propisane i provjerljive biosigurnosne uvjete, uzimajući u obzir stvarni epidemiološki rizik.</w:t>
      </w:r>
    </w:p>
    <w:p w14:paraId="52FED493" w14:textId="77777777" w:rsidR="009255BD" w:rsidRDefault="009255BD" w:rsidP="009255BD">
      <w:pPr>
        <w:jc w:val="both"/>
      </w:pPr>
      <w:r w:rsidRPr="009255BD">
        <w:t>Ne tražimo zabrane radi zabrana. Tražimo odluke koje se mogu obrazložiti podacima. Hrvatski svinjogojci već snose posljedice ASK. Ne mogu istodobno snositi i posljedice</w:t>
      </w:r>
      <w:r w:rsidRPr="009255BD">
        <w:br/>
        <w:t>eventualno pogrešne procjene epidemiološkog rizika.</w:t>
      </w:r>
    </w:p>
    <w:p w14:paraId="3D9FEDF1" w14:textId="77777777" w:rsidR="009255BD" w:rsidRDefault="009255BD" w:rsidP="009255BD">
      <w:pPr>
        <w:jc w:val="both"/>
      </w:pPr>
    </w:p>
    <w:p w14:paraId="05E3577B" w14:textId="77777777" w:rsidR="009255BD" w:rsidRDefault="009255BD" w:rsidP="009255BD">
      <w:pPr>
        <w:jc w:val="both"/>
      </w:pPr>
    </w:p>
    <w:p w14:paraId="7505F59B" w14:textId="77777777" w:rsidR="009255BD" w:rsidRPr="009255BD" w:rsidRDefault="009255BD" w:rsidP="009255BD">
      <w:pPr>
        <w:jc w:val="both"/>
      </w:pPr>
    </w:p>
    <w:p w14:paraId="152DF7AD" w14:textId="77777777" w:rsidR="009255BD" w:rsidRPr="009255BD" w:rsidRDefault="009255BD" w:rsidP="009255BD">
      <w:pPr>
        <w:jc w:val="both"/>
      </w:pPr>
      <w:r w:rsidRPr="009255BD">
        <w:t>Zato tražimo od nadležnih institucija:</w:t>
      </w:r>
    </w:p>
    <w:p w14:paraId="1F836D62" w14:textId="77777777" w:rsidR="009255BD" w:rsidRPr="009255BD" w:rsidRDefault="009255BD" w:rsidP="009255BD">
      <w:pPr>
        <w:jc w:val="both"/>
      </w:pPr>
      <w:r w:rsidRPr="009255BD">
        <w:t>1. objavu epidemioloških podataka i stručne procjene na kojima se temelji ublažavanje mjere od 23. rujna 2026.;</w:t>
      </w:r>
    </w:p>
    <w:p w14:paraId="100811A9" w14:textId="77777777" w:rsidR="009255BD" w:rsidRPr="009255BD" w:rsidRDefault="009255BD" w:rsidP="009255BD">
      <w:pPr>
        <w:jc w:val="both"/>
      </w:pPr>
      <w:r w:rsidRPr="009255BD">
        <w:t>2. jasno obrazloženje kako je procijenjen rizik prijenosa ASK između divljih i domaćih svinja;</w:t>
      </w:r>
    </w:p>
    <w:p w14:paraId="209A37B2" w14:textId="77777777" w:rsidR="009255BD" w:rsidRPr="009255BD" w:rsidRDefault="009255BD" w:rsidP="009255BD">
      <w:pPr>
        <w:jc w:val="both"/>
      </w:pPr>
      <w:r w:rsidRPr="009255BD">
        <w:t>3. jednake i provjerljive biosigurnosne uvjete za sve sudionike;</w:t>
      </w:r>
    </w:p>
    <w:p w14:paraId="57575D16" w14:textId="77777777" w:rsidR="009255BD" w:rsidRPr="009255BD" w:rsidRDefault="009255BD" w:rsidP="009255BD">
      <w:pPr>
        <w:jc w:val="both"/>
      </w:pPr>
      <w:r w:rsidRPr="009255BD">
        <w:t>4. nastavak sustavnog nadzora i kontrole populacije divljih svinja;</w:t>
      </w:r>
    </w:p>
    <w:p w14:paraId="4D9B0263" w14:textId="77777777" w:rsidR="009255BD" w:rsidRPr="009255BD" w:rsidRDefault="009255BD" w:rsidP="009255BD">
      <w:pPr>
        <w:jc w:val="both"/>
      </w:pPr>
      <w:r w:rsidRPr="009255BD">
        <w:t>5. da se svaka buduća promjena mjera temelji na aktualnim podacima i jasno obrazloženoj stručnoj procjeni rizika.</w:t>
      </w:r>
    </w:p>
    <w:p w14:paraId="4EB7714C" w14:textId="77777777" w:rsidR="009255BD" w:rsidRPr="009255BD" w:rsidRDefault="009255BD" w:rsidP="009255BD">
      <w:pPr>
        <w:jc w:val="both"/>
      </w:pPr>
      <w:r w:rsidRPr="009255BD">
        <w:t>Ovdje nije pitanje jesu li važniji lovci ili svinjogojci. Pitanje je jesu li mjere dovoljno učinkovite da zaštite hrvatsku proizvodnju svinja. Ako je epidemiološki rizik smanjen – pokažimo podatke. Ako nije – mjere tome moraju biti prilagođene.</w:t>
      </w:r>
    </w:p>
    <w:p w14:paraId="6E824893" w14:textId="77777777" w:rsidR="009255BD" w:rsidRPr="009255BD" w:rsidRDefault="009255BD" w:rsidP="009255BD">
      <w:pPr>
        <w:jc w:val="both"/>
      </w:pPr>
      <w:r w:rsidRPr="009255BD">
        <w:t>Struka mora dati odgovor. Institucije moraju preuzeti odgovornost. A hrvatski svinjogojac mora biti zaštićen.</w:t>
      </w:r>
    </w:p>
    <w:p w14:paraId="172712AF" w14:textId="77777777" w:rsidR="009255BD" w:rsidRPr="009255BD" w:rsidRDefault="009255BD" w:rsidP="009255BD">
      <w:pPr>
        <w:jc w:val="both"/>
      </w:pPr>
      <w:r w:rsidRPr="009255BD">
        <w:t xml:space="preserve">Jer </w:t>
      </w:r>
      <w:r w:rsidRPr="009255BD">
        <w:rPr>
          <w:b/>
          <w:bCs/>
        </w:rPr>
        <w:t>cijenu pogrešne procjene ne smije ponovno platiti onaj koji proizvodi hranu .</w:t>
      </w:r>
    </w:p>
    <w:p w14:paraId="510490F9" w14:textId="77777777" w:rsidR="009255BD" w:rsidRDefault="009255BD" w:rsidP="009255BD">
      <w:pPr>
        <w:jc w:val="both"/>
      </w:pPr>
      <w:r w:rsidRPr="009255BD">
        <w:t> </w:t>
      </w:r>
    </w:p>
    <w:p w14:paraId="68D5F4F5" w14:textId="040BA746" w:rsidR="009255BD" w:rsidRDefault="009255BD" w:rsidP="009255BD">
      <w:pPr>
        <w:jc w:val="right"/>
      </w:pPr>
      <w:r>
        <w:t>Odbor za svinjogojstvo HPK</w:t>
      </w:r>
    </w:p>
    <w:p w14:paraId="4255BA2A" w14:textId="3478D18C" w:rsidR="009255BD" w:rsidRPr="009255BD" w:rsidRDefault="009255BD" w:rsidP="009255BD">
      <w:pPr>
        <w:jc w:val="right"/>
      </w:pPr>
      <w:r>
        <w:t>Predsjednik Slobodan Čanaki</w:t>
      </w:r>
    </w:p>
    <w:p w14:paraId="434CA0FF" w14:textId="09966762" w:rsidR="00277582" w:rsidRPr="009255BD" w:rsidRDefault="00277582" w:rsidP="009255BD">
      <w:pPr>
        <w:jc w:val="both"/>
      </w:pPr>
    </w:p>
    <w:sectPr w:rsidR="00277582" w:rsidRPr="009255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0927F" w14:textId="77777777" w:rsidR="00CC3BDB" w:rsidRDefault="00CC3BDB" w:rsidP="009255BD">
      <w:pPr>
        <w:spacing w:after="0" w:line="240" w:lineRule="auto"/>
      </w:pPr>
      <w:r>
        <w:separator/>
      </w:r>
    </w:p>
  </w:endnote>
  <w:endnote w:type="continuationSeparator" w:id="0">
    <w:p w14:paraId="7E88EF0C" w14:textId="77777777" w:rsidR="00CC3BDB" w:rsidRDefault="00CC3BDB" w:rsidP="00925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D179" w14:textId="77777777" w:rsidR="00CC3BDB" w:rsidRDefault="00CC3BDB" w:rsidP="009255BD">
      <w:pPr>
        <w:spacing w:after="0" w:line="240" w:lineRule="auto"/>
      </w:pPr>
      <w:r>
        <w:separator/>
      </w:r>
    </w:p>
  </w:footnote>
  <w:footnote w:type="continuationSeparator" w:id="0">
    <w:p w14:paraId="72BF6218" w14:textId="77777777" w:rsidR="00CC3BDB" w:rsidRDefault="00CC3BDB" w:rsidP="00925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9B0F4" w14:textId="3E1619BC" w:rsidR="009255BD" w:rsidRDefault="009255BD">
    <w:pPr>
      <w:pStyle w:val="Zaglavlje"/>
    </w:pPr>
    <w:r>
      <w:rPr>
        <w:b/>
        <w:bCs/>
        <w:noProof/>
        <w:sz w:val="28"/>
        <w:szCs w:val="28"/>
      </w:rPr>
      <w:drawing>
        <wp:inline distT="0" distB="0" distL="0" distR="0" wp14:anchorId="70E60421" wp14:editId="43396717">
          <wp:extent cx="1269329" cy="752475"/>
          <wp:effectExtent l="0" t="0" r="0" b="0"/>
          <wp:docPr id="105292877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28779" name="Slika 10529287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337" cy="7554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AE"/>
    <w:rsid w:val="00277582"/>
    <w:rsid w:val="004E6408"/>
    <w:rsid w:val="00747BF6"/>
    <w:rsid w:val="00875B83"/>
    <w:rsid w:val="009255BD"/>
    <w:rsid w:val="00937853"/>
    <w:rsid w:val="00972DAE"/>
    <w:rsid w:val="00A726F2"/>
    <w:rsid w:val="00CC3BDB"/>
    <w:rsid w:val="00CD2ABB"/>
    <w:rsid w:val="00D47249"/>
    <w:rsid w:val="00DC6CBE"/>
    <w:rsid w:val="00E6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0823D"/>
  <w15:chartTrackingRefBased/>
  <w15:docId w15:val="{BAFD68CE-978F-4AD4-8B3D-EED93DB93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972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72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72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72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72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72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72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72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72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72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72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72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72D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72DA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72D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72DA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72D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72D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72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72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72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72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72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72DA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72DA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72DA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72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72DA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72DAE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25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255BD"/>
  </w:style>
  <w:style w:type="paragraph" w:styleId="Podnoje">
    <w:name w:val="footer"/>
    <w:basedOn w:val="Normal"/>
    <w:link w:val="PodnojeChar"/>
    <w:uiPriority w:val="99"/>
    <w:unhideWhenUsed/>
    <w:rsid w:val="00925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25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434</Words>
  <Characters>2476</Characters>
  <Application>Microsoft Office Word</Application>
  <DocSecurity>4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Bubalo</dc:creator>
  <cp:keywords/>
  <dc:description/>
  <cp:lastModifiedBy>Barbara Bubalo</cp:lastModifiedBy>
  <cp:revision>2</cp:revision>
  <dcterms:created xsi:type="dcterms:W3CDTF">2026-09-29T08:17:00Z</dcterms:created>
  <dcterms:modified xsi:type="dcterms:W3CDTF">2026-09-29T08:17:00Z</dcterms:modified>
</cp:coreProperties>
</file>