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06"/>
        <w:tblW w:w="0" w:type="auto"/>
        <w:tblLook w:val="04A0" w:firstRow="1" w:lastRow="0" w:firstColumn="1" w:lastColumn="0" w:noHBand="0" w:noVBand="1"/>
      </w:tblPr>
      <w:tblGrid>
        <w:gridCol w:w="3974"/>
      </w:tblGrid>
      <w:tr w:rsidR="002D3B0C" w:rsidRPr="0024526E" w14:paraId="721DEDDB" w14:textId="77777777" w:rsidTr="00A520BF">
        <w:trPr>
          <w:trHeight w:val="2429"/>
        </w:trPr>
        <w:tc>
          <w:tcPr>
            <w:tcW w:w="3974" w:type="dxa"/>
            <w:vAlign w:val="center"/>
          </w:tcPr>
          <w:p w14:paraId="17D39898" w14:textId="77777777" w:rsidR="002D3B0C" w:rsidRPr="0024526E" w:rsidRDefault="002D3B0C" w:rsidP="00A520BF">
            <w:pPr>
              <w:tabs>
                <w:tab w:val="center" w:pos="1560"/>
              </w:tabs>
              <w:jc w:val="center"/>
              <w:rPr>
                <w:b/>
                <w:szCs w:val="18"/>
              </w:rPr>
            </w:pPr>
          </w:p>
          <w:p w14:paraId="2B91BC96" w14:textId="77777777" w:rsidR="002D3B0C" w:rsidRPr="0024526E" w:rsidRDefault="002D3B0C" w:rsidP="00A520BF">
            <w:pPr>
              <w:tabs>
                <w:tab w:val="left" w:pos="2249"/>
              </w:tabs>
              <w:jc w:val="center"/>
              <w:rPr>
                <w:b/>
                <w:szCs w:val="18"/>
              </w:rPr>
            </w:pPr>
            <w:r w:rsidRPr="0024526E">
              <w:rPr>
                <w:b/>
                <w:noProof/>
              </w:rPr>
              <w:drawing>
                <wp:inline distT="0" distB="0" distL="0" distR="0" wp14:anchorId="1033EED1" wp14:editId="335D79E7">
                  <wp:extent cx="895350" cy="3905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C9745" w14:textId="77777777" w:rsidR="002D3B0C" w:rsidRPr="0024526E" w:rsidRDefault="002D3B0C" w:rsidP="00A520BF">
            <w:pPr>
              <w:pStyle w:val="zaglavlje"/>
              <w:tabs>
                <w:tab w:val="clear" w:pos="1560"/>
                <w:tab w:val="center" w:pos="1588"/>
              </w:tabs>
              <w:spacing w:before="120"/>
              <w:jc w:val="center"/>
              <w:rPr>
                <w:b/>
                <w:color w:val="244061"/>
                <w:sz w:val="21"/>
                <w:szCs w:val="21"/>
              </w:rPr>
            </w:pPr>
            <w:r w:rsidRPr="0024526E">
              <w:rPr>
                <w:b/>
                <w:color w:val="244061"/>
                <w:sz w:val="21"/>
                <w:szCs w:val="21"/>
              </w:rPr>
              <w:t>HRVATSKA POLJOPRIVREDNA KOMORA</w:t>
            </w:r>
          </w:p>
          <w:p w14:paraId="4543DE33" w14:textId="77777777" w:rsidR="002D3B0C" w:rsidRPr="0024526E" w:rsidRDefault="002D3B0C" w:rsidP="00A520BF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Ulica g</w:t>
            </w:r>
            <w:r w:rsidRPr="0024526E">
              <w:rPr>
                <w:b/>
                <w:color w:val="244061"/>
              </w:rPr>
              <w:t>rada Vukovara 78,  10116 Zagreb,  HRVATSKA</w:t>
            </w:r>
          </w:p>
          <w:p w14:paraId="57B023D7" w14:textId="77777777" w:rsidR="002D3B0C" w:rsidRPr="0024526E" w:rsidRDefault="002D3B0C" w:rsidP="00A520BF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 xml:space="preserve">Tel: +385 (01) 6109 809   </w:t>
            </w:r>
          </w:p>
          <w:p w14:paraId="1B5BDCBA" w14:textId="77777777" w:rsidR="002D3B0C" w:rsidRPr="0024526E" w:rsidRDefault="002D3B0C" w:rsidP="00A520BF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komora@komora.hr   www.komora.hr</w:t>
            </w:r>
          </w:p>
          <w:p w14:paraId="2E2F9B72" w14:textId="77777777" w:rsidR="002D3B0C" w:rsidRPr="0024526E" w:rsidRDefault="002D3B0C" w:rsidP="00A520BF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OIB:  70354371893</w:t>
            </w:r>
          </w:p>
          <w:p w14:paraId="736B3004" w14:textId="77777777" w:rsidR="002D3B0C" w:rsidRPr="0024526E" w:rsidRDefault="002D3B0C" w:rsidP="00A520BF">
            <w:pPr>
              <w:jc w:val="center"/>
              <w:rPr>
                <w:b/>
              </w:rPr>
            </w:pPr>
          </w:p>
        </w:tc>
      </w:tr>
    </w:tbl>
    <w:p w14:paraId="013AD3B0" w14:textId="77777777" w:rsidR="002D3B0C" w:rsidRDefault="002D3B0C" w:rsidP="002D3B0C">
      <w:pPr>
        <w:pStyle w:val="NoSpacing"/>
        <w:rPr>
          <w:rFonts w:ascii="Times New Roman" w:hAnsi="Times New Roman"/>
          <w:b/>
        </w:rPr>
      </w:pPr>
    </w:p>
    <w:p w14:paraId="48D7B46B" w14:textId="77777777" w:rsidR="002D3B0C" w:rsidRDefault="002D3B0C" w:rsidP="002D3B0C">
      <w:pPr>
        <w:pStyle w:val="NoSpacing"/>
        <w:ind w:left="4536" w:firstLine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</w:t>
      </w:r>
    </w:p>
    <w:p w14:paraId="16315088" w14:textId="77777777" w:rsidR="002D3B0C" w:rsidRPr="000E753B" w:rsidRDefault="002D3B0C" w:rsidP="002D3B0C">
      <w:pPr>
        <w:pStyle w:val="NoSpacing"/>
        <w:ind w:left="4536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E9280B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b/>
        </w:rPr>
        <w:t xml:space="preserve"> </w:t>
      </w:r>
    </w:p>
    <w:p w14:paraId="7CEB204F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63436BA9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60DA5043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3246008B" w14:textId="71D85690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Zagreb,</w:t>
      </w:r>
      <w:r w:rsidRPr="006B6A74">
        <w:rPr>
          <w:rFonts w:ascii="Times New Roman" w:hAnsi="Times New Roman"/>
          <w:sz w:val="18"/>
          <w:szCs w:val="18"/>
        </w:rPr>
        <w:t xml:space="preserve"> </w:t>
      </w:r>
      <w:r w:rsidR="00B76FE1">
        <w:rPr>
          <w:rFonts w:ascii="Times New Roman" w:hAnsi="Times New Roman"/>
          <w:sz w:val="18"/>
          <w:szCs w:val="18"/>
        </w:rPr>
        <w:t>18</w:t>
      </w:r>
      <w:r w:rsidR="004906CD">
        <w:rPr>
          <w:rFonts w:ascii="Times New Roman" w:hAnsi="Times New Roman"/>
          <w:sz w:val="18"/>
          <w:szCs w:val="18"/>
        </w:rPr>
        <w:t>. rujna</w:t>
      </w:r>
      <w:r>
        <w:rPr>
          <w:rFonts w:ascii="Times New Roman" w:hAnsi="Times New Roman"/>
          <w:sz w:val="18"/>
          <w:szCs w:val="18"/>
        </w:rPr>
        <w:t>, 2026. godine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p w14:paraId="428FA50B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435E0413" w14:textId="77777777" w:rsidR="002D3B0C" w:rsidRDefault="002D3B0C" w:rsidP="002D3B0C">
      <w:pPr>
        <w:jc w:val="right"/>
        <w:rPr>
          <w:rFonts w:ascii="Times New Roman" w:hAnsi="Times New Roman"/>
          <w:b/>
        </w:rPr>
      </w:pPr>
    </w:p>
    <w:p w14:paraId="1BBB7AF4" w14:textId="6B02A5BB" w:rsidR="002D3B0C" w:rsidRPr="00451FD6" w:rsidRDefault="002D3B0C" w:rsidP="002D3B0C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</w:rPr>
        <w:t>ODBOR ZA</w:t>
      </w:r>
      <w:r w:rsidR="009103A7">
        <w:rPr>
          <w:rFonts w:ascii="Times New Roman" w:hAnsi="Times New Roman"/>
          <w:b/>
        </w:rPr>
        <w:t xml:space="preserve"> </w:t>
      </w:r>
      <w:r w:rsidR="004906CD">
        <w:rPr>
          <w:rFonts w:ascii="Times New Roman" w:hAnsi="Times New Roman"/>
          <w:b/>
        </w:rPr>
        <w:t>MLADE</w:t>
      </w:r>
      <w:r w:rsidR="008B5EFC">
        <w:rPr>
          <w:rFonts w:ascii="Times New Roman" w:hAnsi="Times New Roman"/>
          <w:b/>
        </w:rPr>
        <w:t xml:space="preserve"> HPK</w:t>
      </w:r>
      <w:r>
        <w:rPr>
          <w:rFonts w:ascii="Times New Roman" w:hAnsi="Times New Roman"/>
          <w:b/>
        </w:rPr>
        <w:t xml:space="preserve">  </w:t>
      </w:r>
    </w:p>
    <w:p w14:paraId="0268A1F6" w14:textId="77777777" w:rsidR="002D3B0C" w:rsidRPr="006E5443" w:rsidRDefault="002D3B0C" w:rsidP="002D3B0C">
      <w:pPr>
        <w:pStyle w:val="NoSpacing"/>
        <w:ind w:left="5672"/>
        <w:rPr>
          <w:rFonts w:ascii="Times New Roman" w:hAnsi="Times New Roman"/>
          <w:b/>
        </w:rPr>
      </w:pPr>
    </w:p>
    <w:p w14:paraId="0319FA24" w14:textId="77777777" w:rsidR="002D3B0C" w:rsidRDefault="002D3B0C" w:rsidP="002D3B0C">
      <w:pPr>
        <w:jc w:val="both"/>
        <w:rPr>
          <w:rFonts w:ascii="Times New Roman" w:hAnsi="Times New Roman"/>
          <w:b/>
          <w:sz w:val="24"/>
          <w:lang w:eastAsia="en-US"/>
        </w:rPr>
      </w:pPr>
    </w:p>
    <w:p w14:paraId="169DEB29" w14:textId="77777777" w:rsidR="002D3B0C" w:rsidRDefault="002D3B0C" w:rsidP="002D3B0C">
      <w:pPr>
        <w:jc w:val="both"/>
        <w:rPr>
          <w:rFonts w:ascii="Times New Roman" w:hAnsi="Times New Roman"/>
          <w:b/>
          <w:sz w:val="24"/>
          <w:lang w:eastAsia="en-US"/>
        </w:rPr>
      </w:pPr>
    </w:p>
    <w:p w14:paraId="43533139" w14:textId="4F9D7828" w:rsidR="002D3B0C" w:rsidRPr="00C41198" w:rsidRDefault="002D3B0C" w:rsidP="002D3B0C">
      <w:pPr>
        <w:jc w:val="both"/>
        <w:rPr>
          <w:rFonts w:ascii="Times New Roman" w:hAnsi="Times New Roman"/>
          <w:sz w:val="24"/>
          <w:lang w:eastAsia="en-US"/>
        </w:rPr>
      </w:pPr>
      <w:r w:rsidRPr="00C41198">
        <w:rPr>
          <w:rFonts w:ascii="Times New Roman" w:hAnsi="Times New Roman"/>
          <w:b/>
          <w:sz w:val="24"/>
          <w:lang w:eastAsia="en-US"/>
        </w:rPr>
        <w:t>Predmet:</w:t>
      </w:r>
      <w:r w:rsidR="00B76FE1">
        <w:rPr>
          <w:rFonts w:ascii="Times New Roman" w:hAnsi="Times New Roman"/>
          <w:b/>
          <w:sz w:val="24"/>
          <w:lang w:eastAsia="en-US"/>
        </w:rPr>
        <w:t xml:space="preserve"> </w:t>
      </w:r>
      <w:r w:rsidR="00B76FE1" w:rsidRPr="00B76FE1">
        <w:rPr>
          <w:rFonts w:ascii="Times New Roman" w:hAnsi="Times New Roman"/>
          <w:bCs/>
          <w:sz w:val="24"/>
          <w:lang w:eastAsia="en-US"/>
        </w:rPr>
        <w:t>Zapisnik</w:t>
      </w:r>
      <w:r w:rsidR="00B76FE1">
        <w:rPr>
          <w:rFonts w:ascii="Times New Roman" w:hAnsi="Times New Roman"/>
          <w:b/>
          <w:sz w:val="24"/>
          <w:lang w:eastAsia="en-US"/>
        </w:rPr>
        <w:t>_</w:t>
      </w:r>
      <w:r w:rsidR="008A4D18" w:rsidRPr="008A4D18">
        <w:rPr>
          <w:rFonts w:ascii="Times New Roman" w:hAnsi="Times New Roman"/>
          <w:bCs/>
          <w:sz w:val="24"/>
          <w:lang w:eastAsia="en-US"/>
        </w:rPr>
        <w:t>1.</w:t>
      </w:r>
      <w:r w:rsidR="008A4D18">
        <w:rPr>
          <w:rFonts w:ascii="Times New Roman" w:hAnsi="Times New Roman"/>
          <w:b/>
          <w:sz w:val="24"/>
          <w:lang w:eastAsia="en-US"/>
        </w:rPr>
        <w:t xml:space="preserve"> </w:t>
      </w:r>
      <w:r w:rsidRPr="00C41198">
        <w:rPr>
          <w:rFonts w:ascii="Times New Roman" w:hAnsi="Times New Roman"/>
          <w:sz w:val="24"/>
          <w:lang w:eastAsia="en-US"/>
        </w:rPr>
        <w:t xml:space="preserve">Konstituirajuća sjednica Odbora za </w:t>
      </w:r>
      <w:r w:rsidR="004906CD">
        <w:rPr>
          <w:rFonts w:ascii="Times New Roman" w:hAnsi="Times New Roman"/>
          <w:sz w:val="24"/>
          <w:lang w:eastAsia="en-US"/>
        </w:rPr>
        <w:t>mlade</w:t>
      </w:r>
      <w:r w:rsidR="006A2EE3">
        <w:rPr>
          <w:rFonts w:ascii="Times New Roman" w:hAnsi="Times New Roman"/>
          <w:sz w:val="24"/>
          <w:lang w:eastAsia="en-US"/>
        </w:rPr>
        <w:t xml:space="preserve"> </w:t>
      </w:r>
      <w:r>
        <w:rPr>
          <w:rFonts w:ascii="Times New Roman" w:hAnsi="Times New Roman"/>
          <w:sz w:val="24"/>
          <w:lang w:eastAsia="en-US"/>
        </w:rPr>
        <w:t xml:space="preserve">HPK </w:t>
      </w:r>
    </w:p>
    <w:p w14:paraId="129FDD28" w14:textId="77777777" w:rsidR="002D3B0C" w:rsidRDefault="002D3B0C" w:rsidP="002D3B0C">
      <w:pPr>
        <w:pStyle w:val="NoSpacing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7C90F00" w14:textId="631174E8" w:rsidR="00B76FE1" w:rsidRDefault="00B76FE1" w:rsidP="002D3B0C">
      <w:pPr>
        <w:pStyle w:val="NoSpacing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Popis prisutnih:</w:t>
      </w:r>
    </w:p>
    <w:p w14:paraId="4834C260" w14:textId="77777777" w:rsidR="00B76FE1" w:rsidRDefault="00B76FE1" w:rsidP="002D3B0C">
      <w:pPr>
        <w:pStyle w:val="NoSpacing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636D0733" w14:textId="19D1AA63" w:rsidR="00B76FE1" w:rsidRDefault="00B76FE1" w:rsidP="002D3B0C">
      <w:pPr>
        <w:pStyle w:val="NoSpacing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Petar Jelić</w:t>
      </w:r>
    </w:p>
    <w:p w14:paraId="71B192EB" w14:textId="7C1BFBE2" w:rsidR="00B76FE1" w:rsidRDefault="00B76FE1" w:rsidP="002D3B0C">
      <w:pPr>
        <w:pStyle w:val="NoSpacing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Dejan Tomašević</w:t>
      </w:r>
    </w:p>
    <w:p w14:paraId="5145C50B" w14:textId="112C5C0F" w:rsidR="00B76FE1" w:rsidRDefault="00B76FE1" w:rsidP="002D3B0C">
      <w:pPr>
        <w:pStyle w:val="NoSpacing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Petar Turkalj</w:t>
      </w:r>
    </w:p>
    <w:p w14:paraId="0AA0355D" w14:textId="329556B7" w:rsidR="00B76FE1" w:rsidRDefault="00B76FE1" w:rsidP="002D3B0C">
      <w:pPr>
        <w:pStyle w:val="NoSpacing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Ivan Sarić</w:t>
      </w:r>
    </w:p>
    <w:p w14:paraId="13F719CF" w14:textId="77777777" w:rsidR="00B76FE1" w:rsidRDefault="00B76FE1" w:rsidP="002D3B0C">
      <w:pPr>
        <w:pStyle w:val="NoSpacing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C28D0FB" w14:textId="7D07DAE2" w:rsidR="00B76FE1" w:rsidRDefault="00B76FE1" w:rsidP="002D3B0C">
      <w:pPr>
        <w:pStyle w:val="NoSpacing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Ostali prisutni iz HPK: Kristina Koret</w:t>
      </w:r>
    </w:p>
    <w:p w14:paraId="0EA7E138" w14:textId="77777777" w:rsidR="00B76FE1" w:rsidRDefault="00B76FE1" w:rsidP="002D3B0C">
      <w:pPr>
        <w:pStyle w:val="NoSpacing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66C75B77" w14:textId="77777777" w:rsidR="00B76FE1" w:rsidRPr="00C41198" w:rsidRDefault="00B76FE1" w:rsidP="002D3B0C">
      <w:pPr>
        <w:pStyle w:val="NoSpacing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9F402BA" w14:textId="012D4BEB" w:rsidR="002D3B0C" w:rsidRDefault="00B76FE1" w:rsidP="002D3B0C">
      <w:pPr>
        <w:pStyle w:val="NoSpacing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Prva</w:t>
      </w:r>
      <w:r w:rsidR="008B5EF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D3B0C"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konstituirajuća sjednica Odbora za </w:t>
      </w:r>
      <w:r w:rsidR="004906CD">
        <w:rPr>
          <w:rFonts w:ascii="Times New Roman" w:eastAsia="Calibri" w:hAnsi="Times New Roman"/>
          <w:sz w:val="24"/>
          <w:szCs w:val="24"/>
          <w:lang w:eastAsia="en-US"/>
        </w:rPr>
        <w:t>mlade</w:t>
      </w:r>
      <w:r w:rsidR="009103A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D3B0C" w:rsidRPr="00C41198">
        <w:rPr>
          <w:rFonts w:ascii="Times New Roman" w:eastAsia="Calibri" w:hAnsi="Times New Roman"/>
          <w:sz w:val="24"/>
          <w:szCs w:val="24"/>
          <w:lang w:eastAsia="en-US"/>
        </w:rPr>
        <w:t>Hrvatske poljoprivredne komore održa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la se </w:t>
      </w:r>
      <w:r w:rsidR="004906CD">
        <w:rPr>
          <w:rFonts w:ascii="Times New Roman" w:eastAsia="Calibri" w:hAnsi="Times New Roman"/>
          <w:b/>
          <w:bCs/>
          <w:sz w:val="24"/>
          <w:szCs w:val="24"/>
          <w:lang w:eastAsia="en-US"/>
        </w:rPr>
        <w:t>16.</w:t>
      </w:r>
      <w:r w:rsidR="002D3B0C" w:rsidRPr="009103A7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="009103A7" w:rsidRPr="009103A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rujna</w:t>
      </w:r>
      <w:r w:rsidR="002D3B0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, 2026. godine s početkom u </w:t>
      </w:r>
      <w:r w:rsidR="009103A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13</w:t>
      </w:r>
      <w:r w:rsidR="002D3B0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sati</w:t>
      </w:r>
      <w:r w:rsidR="002D3B0C" w:rsidRPr="00C4119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="002D3B0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uživo u 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prostorijama Hrvatske poljoprivredne komore</w:t>
      </w:r>
      <w:r w:rsidR="002D3B0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, Ulica grada Vukovara 78</w:t>
      </w:r>
      <w:r w:rsidR="004906CD">
        <w:rPr>
          <w:rFonts w:ascii="Times New Roman" w:eastAsia="Calibri" w:hAnsi="Times New Roman"/>
          <w:b/>
          <w:bCs/>
          <w:sz w:val="24"/>
          <w:szCs w:val="24"/>
          <w:lang w:eastAsia="en-US"/>
        </w:rPr>
        <w:t>, 10000 Zagreb</w:t>
      </w:r>
      <w:r w:rsidR="002D3B0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.</w:t>
      </w:r>
    </w:p>
    <w:p w14:paraId="4264F786" w14:textId="77777777" w:rsidR="002D3B0C" w:rsidRPr="004C552C" w:rsidRDefault="002D3B0C" w:rsidP="002D3B0C">
      <w:pPr>
        <w:autoSpaceDE w:val="0"/>
        <w:autoSpaceDN w:val="0"/>
        <w:adjustRightInd w:val="0"/>
        <w:rPr>
          <w:rFonts w:ascii="Times New Roman" w:hAnsi="Times New Roman"/>
        </w:rPr>
      </w:pPr>
    </w:p>
    <w:p w14:paraId="6B57C5EE" w14:textId="59E670F8" w:rsidR="002D3B0C" w:rsidRPr="00C41198" w:rsidRDefault="00B76FE1" w:rsidP="002D3B0C">
      <w:pPr>
        <w:jc w:val="both"/>
        <w:rPr>
          <w:rFonts w:ascii="Times New Roman" w:hAnsi="Times New Roman"/>
          <w:color w:val="000000"/>
          <w:sz w:val="24"/>
          <w:lang w:eastAsia="en-US"/>
        </w:rPr>
      </w:pPr>
      <w:r>
        <w:rPr>
          <w:rFonts w:ascii="Times New Roman" w:hAnsi="Times New Roman"/>
          <w:color w:val="000000"/>
          <w:sz w:val="24"/>
          <w:lang w:eastAsia="en-US"/>
        </w:rPr>
        <w:t>Dnevni red je bio slijedeći:</w:t>
      </w:r>
    </w:p>
    <w:p w14:paraId="44175E54" w14:textId="22279E73" w:rsidR="002D3B0C" w:rsidRPr="00C41198" w:rsidRDefault="002D3B0C" w:rsidP="002D3B0C">
      <w:pPr>
        <w:rPr>
          <w:rFonts w:ascii="Times New Roman" w:hAnsi="Times New Roman"/>
          <w:sz w:val="24"/>
        </w:rPr>
      </w:pPr>
    </w:p>
    <w:p w14:paraId="4F8AA843" w14:textId="77777777" w:rsidR="002D3B0C" w:rsidRPr="00E944A0" w:rsidRDefault="002D3B0C" w:rsidP="002D3B0C">
      <w:pPr>
        <w:rPr>
          <w:rFonts w:ascii="Times New Roman" w:hAnsi="Times New Roman"/>
          <w:b/>
          <w:bCs/>
          <w:sz w:val="24"/>
        </w:rPr>
      </w:pPr>
      <w:r w:rsidRPr="00E944A0">
        <w:rPr>
          <w:rFonts w:ascii="Times New Roman" w:hAnsi="Times New Roman"/>
          <w:b/>
          <w:bCs/>
          <w:sz w:val="24"/>
        </w:rPr>
        <w:t>1.</w:t>
      </w:r>
      <w:r w:rsidRPr="00E944A0">
        <w:rPr>
          <w:rFonts w:ascii="Times New Roman" w:hAnsi="Times New Roman"/>
          <w:b/>
          <w:bCs/>
          <w:sz w:val="24"/>
        </w:rPr>
        <w:tab/>
        <w:t>Konstituiranje Odbora</w:t>
      </w:r>
    </w:p>
    <w:p w14:paraId="5BFE5441" w14:textId="537F2663" w:rsidR="00900311" w:rsidRPr="00E944A0" w:rsidRDefault="002D3B0C" w:rsidP="00900311">
      <w:pPr>
        <w:rPr>
          <w:rFonts w:ascii="Times New Roman" w:hAnsi="Times New Roman"/>
          <w:b/>
          <w:bCs/>
          <w:sz w:val="24"/>
        </w:rPr>
      </w:pPr>
      <w:r w:rsidRPr="00E944A0">
        <w:rPr>
          <w:rFonts w:ascii="Times New Roman" w:hAnsi="Times New Roman"/>
          <w:b/>
          <w:bCs/>
          <w:sz w:val="24"/>
        </w:rPr>
        <w:t>2.</w:t>
      </w:r>
      <w:r w:rsidRPr="00E944A0">
        <w:rPr>
          <w:rFonts w:ascii="Times New Roman" w:hAnsi="Times New Roman"/>
          <w:b/>
          <w:bCs/>
          <w:sz w:val="24"/>
        </w:rPr>
        <w:tab/>
        <w:t>Izbor predsjedni</w:t>
      </w:r>
      <w:r w:rsidR="009103A7">
        <w:rPr>
          <w:rFonts w:ascii="Times New Roman" w:hAnsi="Times New Roman"/>
          <w:b/>
          <w:bCs/>
          <w:sz w:val="24"/>
        </w:rPr>
        <w:t>ka</w:t>
      </w:r>
      <w:r w:rsidRPr="00E944A0">
        <w:rPr>
          <w:rFonts w:ascii="Times New Roman" w:hAnsi="Times New Roman"/>
          <w:b/>
          <w:bCs/>
          <w:sz w:val="24"/>
        </w:rPr>
        <w:t xml:space="preserve"> Odbora </w:t>
      </w:r>
    </w:p>
    <w:p w14:paraId="5D1222D4" w14:textId="17DDDB71" w:rsidR="00900311" w:rsidRDefault="009103A7" w:rsidP="00900311">
      <w:pPr>
        <w:ind w:left="708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>Kandidirani članovi</w:t>
      </w:r>
      <w:r w:rsidR="00900311" w:rsidRPr="00900311">
        <w:rPr>
          <w:rFonts w:ascii="Times New Roman" w:hAnsi="Times New Roman"/>
          <w:i/>
          <w:iCs/>
          <w:sz w:val="24"/>
        </w:rPr>
        <w:t>:</w:t>
      </w:r>
    </w:p>
    <w:p w14:paraId="6E5F98FB" w14:textId="77777777" w:rsidR="009103A7" w:rsidRPr="00900311" w:rsidRDefault="009103A7" w:rsidP="00900311">
      <w:pPr>
        <w:ind w:left="708"/>
        <w:rPr>
          <w:rFonts w:ascii="Times New Roman" w:hAnsi="Times New Roman"/>
          <w:i/>
          <w:iCs/>
          <w:sz w:val="24"/>
        </w:rPr>
      </w:pPr>
    </w:p>
    <w:p w14:paraId="11E81BB7" w14:textId="4577426E" w:rsidR="009103A7" w:rsidRDefault="004906CD" w:rsidP="00EF140A">
      <w:pPr>
        <w:ind w:left="708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>Petar Jelić</w:t>
      </w:r>
    </w:p>
    <w:p w14:paraId="55E69440" w14:textId="2D714CBA" w:rsidR="009103A7" w:rsidRPr="00B76FE1" w:rsidRDefault="009103A7" w:rsidP="00EF140A">
      <w:pPr>
        <w:ind w:left="708"/>
        <w:rPr>
          <w:rFonts w:ascii="Times New Roman" w:hAnsi="Times New Roman"/>
          <w:i/>
          <w:iCs/>
          <w:strike/>
          <w:sz w:val="24"/>
        </w:rPr>
      </w:pPr>
      <w:r w:rsidRPr="00B76FE1">
        <w:rPr>
          <w:rFonts w:ascii="Times New Roman" w:hAnsi="Times New Roman"/>
          <w:i/>
          <w:iCs/>
          <w:strike/>
          <w:sz w:val="24"/>
        </w:rPr>
        <w:t>Ivan Majica</w:t>
      </w:r>
    </w:p>
    <w:p w14:paraId="24F0BE8F" w14:textId="0575D59D" w:rsidR="009103A7" w:rsidRPr="00B76FE1" w:rsidRDefault="004906CD" w:rsidP="00EF140A">
      <w:pPr>
        <w:ind w:left="708"/>
        <w:rPr>
          <w:rFonts w:ascii="Times New Roman" w:hAnsi="Times New Roman"/>
          <w:i/>
          <w:iCs/>
          <w:strike/>
          <w:sz w:val="24"/>
        </w:rPr>
      </w:pPr>
      <w:r w:rsidRPr="00B76FE1">
        <w:rPr>
          <w:rFonts w:ascii="Times New Roman" w:hAnsi="Times New Roman"/>
          <w:i/>
          <w:iCs/>
          <w:strike/>
          <w:sz w:val="24"/>
        </w:rPr>
        <w:t>Marko Đalok</w:t>
      </w:r>
    </w:p>
    <w:p w14:paraId="0AA222A7" w14:textId="1C89DEE9" w:rsidR="004906CD" w:rsidRPr="00B76FE1" w:rsidRDefault="004906CD" w:rsidP="00EF140A">
      <w:pPr>
        <w:ind w:left="708"/>
        <w:rPr>
          <w:rFonts w:ascii="Times New Roman" w:hAnsi="Times New Roman"/>
          <w:i/>
          <w:iCs/>
          <w:strike/>
          <w:sz w:val="24"/>
        </w:rPr>
      </w:pPr>
      <w:r w:rsidRPr="00B76FE1">
        <w:rPr>
          <w:rFonts w:ascii="Times New Roman" w:hAnsi="Times New Roman"/>
          <w:i/>
          <w:iCs/>
          <w:strike/>
          <w:sz w:val="24"/>
        </w:rPr>
        <w:t>Nikola Malkoč</w:t>
      </w:r>
    </w:p>
    <w:p w14:paraId="62D429F4" w14:textId="4C667C08" w:rsidR="004906CD" w:rsidRPr="00B76FE1" w:rsidRDefault="004906CD" w:rsidP="00EF140A">
      <w:pPr>
        <w:ind w:left="708"/>
        <w:rPr>
          <w:rFonts w:ascii="Times New Roman" w:hAnsi="Times New Roman"/>
          <w:i/>
          <w:iCs/>
          <w:strike/>
          <w:sz w:val="24"/>
        </w:rPr>
      </w:pPr>
      <w:r w:rsidRPr="00B76FE1">
        <w:rPr>
          <w:rFonts w:ascii="Times New Roman" w:hAnsi="Times New Roman"/>
          <w:i/>
          <w:iCs/>
          <w:strike/>
          <w:sz w:val="24"/>
        </w:rPr>
        <w:t>Božo Ukić</w:t>
      </w:r>
    </w:p>
    <w:p w14:paraId="2D0120BA" w14:textId="618D6B07" w:rsidR="004906CD" w:rsidRPr="00B76FE1" w:rsidRDefault="004906CD" w:rsidP="00EF140A">
      <w:pPr>
        <w:ind w:left="708"/>
        <w:rPr>
          <w:rFonts w:ascii="Times New Roman" w:hAnsi="Times New Roman"/>
          <w:i/>
          <w:iCs/>
          <w:strike/>
          <w:sz w:val="24"/>
        </w:rPr>
      </w:pPr>
      <w:r w:rsidRPr="00B76FE1">
        <w:rPr>
          <w:rFonts w:ascii="Times New Roman" w:hAnsi="Times New Roman"/>
          <w:i/>
          <w:iCs/>
          <w:strike/>
          <w:sz w:val="24"/>
        </w:rPr>
        <w:t>David Miser</w:t>
      </w:r>
    </w:p>
    <w:p w14:paraId="2D57BB62" w14:textId="77777777" w:rsidR="009103A7" w:rsidRPr="00B76FE1" w:rsidRDefault="009103A7" w:rsidP="00EF140A">
      <w:pPr>
        <w:ind w:left="708"/>
        <w:rPr>
          <w:rFonts w:ascii="Times New Roman" w:hAnsi="Times New Roman"/>
          <w:i/>
          <w:iCs/>
          <w:strike/>
          <w:sz w:val="24"/>
        </w:rPr>
      </w:pPr>
    </w:p>
    <w:p w14:paraId="0347A532" w14:textId="04D34691" w:rsidR="002D3B0C" w:rsidRPr="00E944A0" w:rsidRDefault="002D3B0C" w:rsidP="002D3B0C">
      <w:pPr>
        <w:rPr>
          <w:rFonts w:ascii="Times New Roman" w:hAnsi="Times New Roman"/>
          <w:b/>
          <w:bCs/>
          <w:sz w:val="24"/>
        </w:rPr>
      </w:pPr>
      <w:r w:rsidRPr="00E944A0">
        <w:rPr>
          <w:rFonts w:ascii="Times New Roman" w:hAnsi="Times New Roman"/>
          <w:b/>
          <w:bCs/>
          <w:sz w:val="24"/>
        </w:rPr>
        <w:t>3.</w:t>
      </w:r>
      <w:r w:rsidRPr="00E944A0">
        <w:rPr>
          <w:rFonts w:ascii="Times New Roman" w:hAnsi="Times New Roman"/>
          <w:b/>
          <w:bCs/>
          <w:sz w:val="24"/>
        </w:rPr>
        <w:tab/>
        <w:t xml:space="preserve">Izbor </w:t>
      </w:r>
      <w:r w:rsidR="009103A7">
        <w:rPr>
          <w:rFonts w:ascii="Times New Roman" w:hAnsi="Times New Roman"/>
          <w:b/>
          <w:bCs/>
          <w:sz w:val="24"/>
        </w:rPr>
        <w:t>zamjenika predsjednika</w:t>
      </w:r>
      <w:r w:rsidR="00EF140A">
        <w:rPr>
          <w:rFonts w:ascii="Times New Roman" w:hAnsi="Times New Roman"/>
          <w:b/>
          <w:bCs/>
          <w:sz w:val="24"/>
        </w:rPr>
        <w:t xml:space="preserve"> </w:t>
      </w:r>
      <w:r w:rsidRPr="00E944A0">
        <w:rPr>
          <w:rFonts w:ascii="Times New Roman" w:hAnsi="Times New Roman"/>
          <w:b/>
          <w:bCs/>
          <w:sz w:val="24"/>
        </w:rPr>
        <w:t>Odbora</w:t>
      </w:r>
    </w:p>
    <w:p w14:paraId="6E9923D6" w14:textId="4966AA5F" w:rsidR="002D3B0C" w:rsidRPr="00E944A0" w:rsidRDefault="002D3B0C" w:rsidP="002D3B0C">
      <w:pPr>
        <w:rPr>
          <w:rFonts w:ascii="Times New Roman" w:hAnsi="Times New Roman"/>
          <w:b/>
          <w:bCs/>
          <w:sz w:val="24"/>
        </w:rPr>
      </w:pPr>
      <w:r w:rsidRPr="00E944A0">
        <w:rPr>
          <w:rFonts w:ascii="Times New Roman" w:hAnsi="Times New Roman"/>
          <w:b/>
          <w:bCs/>
          <w:sz w:val="24"/>
        </w:rPr>
        <w:t>4.</w:t>
      </w:r>
      <w:r w:rsidRPr="00E944A0">
        <w:rPr>
          <w:rFonts w:ascii="Times New Roman" w:hAnsi="Times New Roman"/>
          <w:b/>
          <w:bCs/>
          <w:sz w:val="24"/>
        </w:rPr>
        <w:tab/>
        <w:t xml:space="preserve">Aktualna situacija u sektoru </w:t>
      </w:r>
    </w:p>
    <w:p w14:paraId="3B898F6C" w14:textId="7FD99F7A" w:rsidR="00AE7AFE" w:rsidRDefault="00AE7AFE" w:rsidP="002D3B0C">
      <w:pPr>
        <w:rPr>
          <w:rFonts w:ascii="Times New Roman" w:hAnsi="Times New Roman"/>
          <w:b/>
          <w:bCs/>
          <w:sz w:val="24"/>
        </w:rPr>
      </w:pPr>
      <w:r w:rsidRPr="00E944A0">
        <w:rPr>
          <w:rFonts w:ascii="Times New Roman" w:hAnsi="Times New Roman"/>
          <w:b/>
          <w:bCs/>
          <w:sz w:val="24"/>
        </w:rPr>
        <w:t xml:space="preserve">5.         Aktivnosti sektora za </w:t>
      </w:r>
      <w:r w:rsidR="00900311" w:rsidRPr="00E944A0">
        <w:rPr>
          <w:rFonts w:ascii="Times New Roman" w:hAnsi="Times New Roman"/>
          <w:b/>
          <w:bCs/>
          <w:sz w:val="24"/>
        </w:rPr>
        <w:t>period do kraja 2026. godine</w:t>
      </w:r>
    </w:p>
    <w:p w14:paraId="108B0A12" w14:textId="77777777" w:rsidR="00B76FE1" w:rsidRDefault="00B76FE1" w:rsidP="002D3B0C">
      <w:pPr>
        <w:rPr>
          <w:rFonts w:ascii="Times New Roman" w:hAnsi="Times New Roman"/>
          <w:b/>
          <w:bCs/>
          <w:sz w:val="24"/>
        </w:rPr>
      </w:pPr>
    </w:p>
    <w:p w14:paraId="52987026" w14:textId="77777777" w:rsidR="00B76FE1" w:rsidRDefault="00B76FE1" w:rsidP="002D3B0C">
      <w:pPr>
        <w:rPr>
          <w:rFonts w:ascii="Times New Roman" w:hAnsi="Times New Roman"/>
          <w:b/>
          <w:bCs/>
          <w:sz w:val="24"/>
        </w:rPr>
      </w:pPr>
    </w:p>
    <w:p w14:paraId="28DDB858" w14:textId="77777777" w:rsidR="00B76FE1" w:rsidRDefault="00B76FE1" w:rsidP="002D3B0C">
      <w:pPr>
        <w:rPr>
          <w:rFonts w:ascii="Times New Roman" w:hAnsi="Times New Roman"/>
          <w:b/>
          <w:bCs/>
          <w:sz w:val="24"/>
        </w:rPr>
      </w:pPr>
    </w:p>
    <w:p w14:paraId="5D24538E" w14:textId="77777777" w:rsidR="00B76FE1" w:rsidRDefault="00B76FE1" w:rsidP="002D3B0C">
      <w:pPr>
        <w:rPr>
          <w:rFonts w:ascii="Times New Roman" w:hAnsi="Times New Roman"/>
          <w:b/>
          <w:bCs/>
          <w:sz w:val="24"/>
        </w:rPr>
      </w:pPr>
    </w:p>
    <w:p w14:paraId="0BC44EB9" w14:textId="77777777" w:rsidR="00B76FE1" w:rsidRDefault="00B76FE1" w:rsidP="002D3B0C">
      <w:pPr>
        <w:rPr>
          <w:rFonts w:ascii="Times New Roman" w:hAnsi="Times New Roman"/>
          <w:b/>
          <w:bCs/>
          <w:sz w:val="24"/>
        </w:rPr>
      </w:pPr>
    </w:p>
    <w:p w14:paraId="53569F1C" w14:textId="13A24449" w:rsidR="00B76FE1" w:rsidRDefault="00B76FE1" w:rsidP="00CE40A6">
      <w:pPr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Zapisnik</w:t>
      </w:r>
    </w:p>
    <w:p w14:paraId="5C91C8AB" w14:textId="77777777" w:rsidR="00B76FE1" w:rsidRDefault="00B76FE1" w:rsidP="00CE40A6">
      <w:pPr>
        <w:jc w:val="both"/>
        <w:rPr>
          <w:rFonts w:ascii="Times New Roman" w:hAnsi="Times New Roman"/>
          <w:b/>
          <w:bCs/>
          <w:sz w:val="24"/>
        </w:rPr>
      </w:pPr>
    </w:p>
    <w:p w14:paraId="724E12EB" w14:textId="19BF7913" w:rsidR="00B76FE1" w:rsidRPr="00B76FE1" w:rsidRDefault="00B76FE1" w:rsidP="00CE40A6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Konstituiranje Odbora</w:t>
      </w:r>
    </w:p>
    <w:p w14:paraId="36454045" w14:textId="77777777" w:rsidR="00B76FE1" w:rsidRPr="00B76FE1" w:rsidRDefault="00B76FE1" w:rsidP="00CE40A6">
      <w:pPr>
        <w:pStyle w:val="ListParagraph"/>
        <w:jc w:val="both"/>
        <w:rPr>
          <w:rFonts w:ascii="Times New Roman" w:hAnsi="Times New Roman"/>
          <w:sz w:val="24"/>
        </w:rPr>
      </w:pPr>
    </w:p>
    <w:p w14:paraId="3838B895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Sjednica Odbora za mlade započela je 16. rujna 2026. godine u 13:50 sati.</w:t>
      </w:r>
    </w:p>
    <w:p w14:paraId="730E05AA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Na početku sjednice provedeno je predstavljanje članova i kandidata Odbora za mlade.</w:t>
      </w:r>
    </w:p>
    <w:p w14:paraId="7BFC4D48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U rad Odbora dodatno se priključio gospodin Petar Turkalj, predstavnik OPG-a s područja Općine Rakovica.</w:t>
      </w:r>
    </w:p>
    <w:p w14:paraId="192DAD2F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Predstavljeni su sljedeći članovi i kandidati:</w:t>
      </w:r>
    </w:p>
    <w:p w14:paraId="08599874" w14:textId="256AA346" w:rsidR="00B76FE1" w:rsidRPr="00B76FE1" w:rsidRDefault="00B76FE1" w:rsidP="00CE40A6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 xml:space="preserve">Petar Jelić – bavi se stočarstvom na području </w:t>
      </w:r>
      <w:r>
        <w:rPr>
          <w:rFonts w:ascii="Times New Roman" w:hAnsi="Times New Roman"/>
          <w:sz w:val="24"/>
        </w:rPr>
        <w:t>Splitsko-dalmatinske</w:t>
      </w:r>
      <w:r w:rsidRPr="00B76FE1">
        <w:rPr>
          <w:rFonts w:ascii="Times New Roman" w:hAnsi="Times New Roman"/>
          <w:sz w:val="24"/>
        </w:rPr>
        <w:t xml:space="preserve"> županije te ima vlastitu tvrtku. Kao jedan od najvećih problema u sektoru istaknuo je administraciju i papirologiju te potrebu za zajedničkim radom na rješavanju problema.</w:t>
      </w:r>
    </w:p>
    <w:p w14:paraId="703A4C57" w14:textId="77777777" w:rsidR="00B76FE1" w:rsidRPr="00B76FE1" w:rsidRDefault="00B76FE1" w:rsidP="00CE40A6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Dejan Tomašević – bavi se stočarstvom i uzgojem aronije. Magistar je ekonomije te već 11 godina vodi OPG na području Općine Dvor. Istaknuo je želju za pružanjem pomoći mladima u poljoprivrednom sektoru.</w:t>
      </w:r>
    </w:p>
    <w:p w14:paraId="078F9A46" w14:textId="77777777" w:rsidR="00B76FE1" w:rsidRPr="00B76FE1" w:rsidRDefault="00B76FE1" w:rsidP="00CE40A6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Ivan Šarić – dolazi s područja Općine Promina. Bavi se govedarstvom, posjeduje siranu te uzgaja približno 100 ovaca i krava.</w:t>
      </w:r>
    </w:p>
    <w:p w14:paraId="2B1E1BDD" w14:textId="77777777" w:rsidR="00B76FE1" w:rsidRDefault="00B76FE1" w:rsidP="00CE40A6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Petar Turkalj – predstavnik OPG-a s područja Općine Rakovica. Na gospodarstvu ima približno 100 goveda, vlastitu siranu te koristi 12–13 ha krških pašnjaka.</w:t>
      </w:r>
    </w:p>
    <w:p w14:paraId="1D42B025" w14:textId="77777777" w:rsidR="00B76FE1" w:rsidRPr="00B76FE1" w:rsidRDefault="00B76FE1" w:rsidP="00CE40A6">
      <w:pPr>
        <w:ind w:left="720"/>
        <w:jc w:val="both"/>
        <w:rPr>
          <w:rFonts w:ascii="Times New Roman" w:hAnsi="Times New Roman"/>
          <w:sz w:val="24"/>
        </w:rPr>
      </w:pPr>
    </w:p>
    <w:p w14:paraId="3D1FBC1C" w14:textId="77777777" w:rsid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U okviru predstavljanja članova i kandidata istaknuta je potreba za zajedničkim radom na rješavanju problema mladih poljoprivrednika i stočara.</w:t>
      </w:r>
    </w:p>
    <w:p w14:paraId="2B733D7E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</w:p>
    <w:p w14:paraId="05805B50" w14:textId="4A7D6764" w:rsidR="00B76FE1" w:rsidRPr="00C814B0" w:rsidRDefault="00B76FE1" w:rsidP="00CE40A6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C814B0">
        <w:rPr>
          <w:rFonts w:ascii="Times New Roman" w:hAnsi="Times New Roman"/>
          <w:sz w:val="24"/>
        </w:rPr>
        <w:t>Izbor predsjednika Odbora</w:t>
      </w:r>
    </w:p>
    <w:p w14:paraId="7302B8EE" w14:textId="77777777" w:rsidR="00C814B0" w:rsidRPr="00C814B0" w:rsidRDefault="00C814B0" w:rsidP="00CE40A6">
      <w:pPr>
        <w:pStyle w:val="ListParagraph"/>
        <w:jc w:val="both"/>
        <w:rPr>
          <w:rFonts w:ascii="Times New Roman" w:hAnsi="Times New Roman"/>
          <w:sz w:val="24"/>
        </w:rPr>
      </w:pPr>
    </w:p>
    <w:p w14:paraId="283BB713" w14:textId="4F96F5F6" w:rsid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Proveden je izbor predsjednika Odbora za mlade.</w:t>
      </w:r>
      <w:r w:rsidR="00C814B0">
        <w:rPr>
          <w:rFonts w:ascii="Times New Roman" w:hAnsi="Times New Roman"/>
          <w:sz w:val="24"/>
        </w:rPr>
        <w:t xml:space="preserve"> Od šest kandidiranih predsjednika, samo jedan se pojavio na sjednici Odbora za mlade – Petar Jelić. Ostali kandidati nisu mogli prisustvovati sjednici te su time povukli svoju kandidaturu. Izbor Petra Jelića kao predsjednika Odbora za mlade je jednoglasno usvojen.</w:t>
      </w:r>
    </w:p>
    <w:p w14:paraId="096B1554" w14:textId="77777777" w:rsidR="00C814B0" w:rsidRPr="00B76FE1" w:rsidRDefault="00C814B0" w:rsidP="00CE40A6">
      <w:pPr>
        <w:jc w:val="both"/>
        <w:rPr>
          <w:rFonts w:ascii="Times New Roman" w:hAnsi="Times New Roman"/>
          <w:sz w:val="24"/>
        </w:rPr>
      </w:pPr>
    </w:p>
    <w:p w14:paraId="2F0A6262" w14:textId="4930FAA3" w:rsidR="00B76FE1" w:rsidRPr="00C814B0" w:rsidRDefault="00B76FE1" w:rsidP="00CE40A6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C814B0">
        <w:rPr>
          <w:rFonts w:ascii="Times New Roman" w:hAnsi="Times New Roman"/>
          <w:sz w:val="24"/>
        </w:rPr>
        <w:t>Izbor zamjenika predsjednika Odbora</w:t>
      </w:r>
    </w:p>
    <w:p w14:paraId="17C705AA" w14:textId="77777777" w:rsidR="00C814B0" w:rsidRPr="00C814B0" w:rsidRDefault="00C814B0" w:rsidP="00CE40A6">
      <w:pPr>
        <w:pStyle w:val="ListParagraph"/>
        <w:jc w:val="both"/>
        <w:rPr>
          <w:rFonts w:ascii="Times New Roman" w:hAnsi="Times New Roman"/>
          <w:sz w:val="24"/>
        </w:rPr>
      </w:pPr>
    </w:p>
    <w:p w14:paraId="1FCBA900" w14:textId="44BABBB1" w:rsidR="00C814B0" w:rsidRDefault="00C814B0" w:rsidP="00CE40A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Budući da u Odboru nema mnogo članova, novoizabrani predsjednik je predložio da ostali članovi sami izraze tko bi želio biti zamjenik. </w:t>
      </w:r>
      <w:r w:rsidR="00B76FE1" w:rsidRPr="00B76FE1">
        <w:rPr>
          <w:rFonts w:ascii="Times New Roman" w:hAnsi="Times New Roman"/>
          <w:sz w:val="24"/>
        </w:rPr>
        <w:t>Gospodin Dejan Tomašević javio se za funkciju zamjenika predsjednika Odbora</w:t>
      </w:r>
      <w:r>
        <w:rPr>
          <w:rFonts w:ascii="Times New Roman" w:hAnsi="Times New Roman"/>
          <w:sz w:val="24"/>
        </w:rPr>
        <w:t xml:space="preserve"> te također jednoglasno odobren.</w:t>
      </w:r>
    </w:p>
    <w:p w14:paraId="2898164A" w14:textId="77777777" w:rsidR="00C814B0" w:rsidRDefault="00C814B0" w:rsidP="00CE40A6">
      <w:pPr>
        <w:jc w:val="both"/>
        <w:rPr>
          <w:rFonts w:ascii="Times New Roman" w:hAnsi="Times New Roman"/>
          <w:sz w:val="24"/>
        </w:rPr>
      </w:pPr>
    </w:p>
    <w:p w14:paraId="3A187529" w14:textId="63DB8A43" w:rsidR="00B76FE1" w:rsidRPr="00C814B0" w:rsidRDefault="00B76FE1" w:rsidP="00CE40A6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C814B0">
        <w:rPr>
          <w:rFonts w:ascii="Times New Roman" w:hAnsi="Times New Roman"/>
          <w:sz w:val="24"/>
        </w:rPr>
        <w:t>Aktualna situacija u sektoru</w:t>
      </w:r>
    </w:p>
    <w:p w14:paraId="0CACFFBC" w14:textId="77777777" w:rsidR="00C814B0" w:rsidRPr="00C814B0" w:rsidRDefault="00C814B0" w:rsidP="00CE40A6">
      <w:pPr>
        <w:pStyle w:val="ListParagraph"/>
        <w:jc w:val="both"/>
        <w:rPr>
          <w:rFonts w:ascii="Times New Roman" w:hAnsi="Times New Roman"/>
          <w:sz w:val="24"/>
        </w:rPr>
      </w:pPr>
    </w:p>
    <w:p w14:paraId="5753759E" w14:textId="77777777" w:rsid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U okviru rasprave o aktualnoj situaciji u sektoru poljoprivrede, s naglaskom na mlade poljoprivrednike i stočarstvo, istaknuti su sljedeći problemi:</w:t>
      </w:r>
    </w:p>
    <w:p w14:paraId="75ECDEE5" w14:textId="77777777" w:rsidR="00C814B0" w:rsidRPr="00B76FE1" w:rsidRDefault="00C814B0" w:rsidP="00CE40A6">
      <w:pPr>
        <w:jc w:val="both"/>
        <w:rPr>
          <w:rFonts w:ascii="Times New Roman" w:hAnsi="Times New Roman"/>
          <w:sz w:val="24"/>
        </w:rPr>
      </w:pPr>
    </w:p>
    <w:p w14:paraId="37D4126E" w14:textId="3792065E" w:rsidR="00B76FE1" w:rsidRPr="00C814B0" w:rsidRDefault="00B76FE1" w:rsidP="00CE40A6">
      <w:pPr>
        <w:pStyle w:val="ListParagraph"/>
        <w:numPr>
          <w:ilvl w:val="1"/>
          <w:numId w:val="7"/>
        </w:numPr>
        <w:jc w:val="both"/>
        <w:rPr>
          <w:rFonts w:ascii="Times New Roman" w:hAnsi="Times New Roman"/>
          <w:sz w:val="24"/>
        </w:rPr>
      </w:pPr>
      <w:r w:rsidRPr="00C814B0">
        <w:rPr>
          <w:rFonts w:ascii="Times New Roman" w:hAnsi="Times New Roman"/>
          <w:sz w:val="24"/>
        </w:rPr>
        <w:t>Definicija mladih poljoprivrednika i uvjeti natječaja</w:t>
      </w:r>
    </w:p>
    <w:p w14:paraId="1866C422" w14:textId="77777777" w:rsidR="00C814B0" w:rsidRPr="00C814B0" w:rsidRDefault="00C814B0" w:rsidP="00CE40A6">
      <w:pPr>
        <w:pStyle w:val="ListParagraph"/>
        <w:jc w:val="both"/>
        <w:rPr>
          <w:rFonts w:ascii="Times New Roman" w:hAnsi="Times New Roman"/>
          <w:sz w:val="24"/>
        </w:rPr>
      </w:pPr>
    </w:p>
    <w:p w14:paraId="5DD3CC3E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Raspravljalo se o problemu definiranja mladih poljoprivrednika, odnosno o potrebi jasnijeg određivanja tko se smatra mladim poljoprivrednikom i kako se ta definicija primjenjuje u okviru natječaja i mjera.</w:t>
      </w:r>
    </w:p>
    <w:p w14:paraId="214F4EE7" w14:textId="5573034C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Istaknuto je da se kroz intervenciju 73.10. mogu ostvariti bodovi za mlade poljoprivrednike, no naglašena je potreba za preispitivanjem uvjeta i kriterija</w:t>
      </w:r>
      <w:r w:rsidR="00C814B0">
        <w:rPr>
          <w:rFonts w:ascii="Times New Roman" w:hAnsi="Times New Roman"/>
          <w:sz w:val="24"/>
        </w:rPr>
        <w:t xml:space="preserve"> samog financiranja.</w:t>
      </w:r>
    </w:p>
    <w:p w14:paraId="7A92A85D" w14:textId="5338248C" w:rsid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Također je istaknuta problematika rigoroznih kontrola</w:t>
      </w:r>
      <w:r w:rsidR="00C814B0">
        <w:rPr>
          <w:rFonts w:ascii="Times New Roman" w:hAnsi="Times New Roman"/>
          <w:sz w:val="24"/>
        </w:rPr>
        <w:t xml:space="preserve"> u pojedinim regijama</w:t>
      </w:r>
      <w:r w:rsidRPr="00B76FE1">
        <w:rPr>
          <w:rFonts w:ascii="Times New Roman" w:hAnsi="Times New Roman"/>
          <w:sz w:val="24"/>
        </w:rPr>
        <w:t xml:space="preserve"> koje dodatno otežavaju provedbu mjera i poslovanje mladih poljoprivrednika.</w:t>
      </w:r>
    </w:p>
    <w:p w14:paraId="496EC21F" w14:textId="77777777" w:rsidR="00C814B0" w:rsidRDefault="00C814B0" w:rsidP="00CE40A6">
      <w:pPr>
        <w:jc w:val="both"/>
        <w:rPr>
          <w:rFonts w:ascii="Times New Roman" w:hAnsi="Times New Roman"/>
          <w:sz w:val="24"/>
        </w:rPr>
      </w:pPr>
    </w:p>
    <w:p w14:paraId="3744CBC9" w14:textId="77777777" w:rsidR="00C814B0" w:rsidRDefault="00C814B0" w:rsidP="00CE40A6">
      <w:pPr>
        <w:jc w:val="both"/>
        <w:rPr>
          <w:rFonts w:ascii="Times New Roman" w:hAnsi="Times New Roman"/>
          <w:sz w:val="24"/>
        </w:rPr>
      </w:pPr>
    </w:p>
    <w:p w14:paraId="7F3FBBCC" w14:textId="77777777" w:rsidR="00C814B0" w:rsidRPr="00B76FE1" w:rsidRDefault="00C814B0" w:rsidP="00CE40A6">
      <w:pPr>
        <w:jc w:val="both"/>
        <w:rPr>
          <w:rFonts w:ascii="Times New Roman" w:hAnsi="Times New Roman"/>
          <w:sz w:val="24"/>
        </w:rPr>
      </w:pPr>
    </w:p>
    <w:p w14:paraId="7B847289" w14:textId="1F8A2D64" w:rsidR="00C814B0" w:rsidRPr="00C814B0" w:rsidRDefault="00B76FE1" w:rsidP="00CE40A6">
      <w:pPr>
        <w:pStyle w:val="ListParagraph"/>
        <w:numPr>
          <w:ilvl w:val="1"/>
          <w:numId w:val="6"/>
        </w:numPr>
        <w:jc w:val="both"/>
        <w:rPr>
          <w:rFonts w:ascii="Times New Roman" w:hAnsi="Times New Roman"/>
          <w:sz w:val="24"/>
        </w:rPr>
      </w:pPr>
      <w:r w:rsidRPr="00C814B0">
        <w:rPr>
          <w:rFonts w:ascii="Times New Roman" w:hAnsi="Times New Roman"/>
          <w:sz w:val="24"/>
        </w:rPr>
        <w:t>Administracija i evidencije goveda</w:t>
      </w:r>
    </w:p>
    <w:p w14:paraId="6DBC265D" w14:textId="77777777" w:rsidR="00C814B0" w:rsidRPr="00C814B0" w:rsidRDefault="00C814B0" w:rsidP="00CE40A6">
      <w:pPr>
        <w:pStyle w:val="ListParagraph"/>
        <w:jc w:val="both"/>
        <w:rPr>
          <w:rFonts w:ascii="Times New Roman" w:hAnsi="Times New Roman"/>
          <w:sz w:val="24"/>
        </w:rPr>
      </w:pPr>
    </w:p>
    <w:p w14:paraId="4F7DECD4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Kao jedan od ključnih problema u sektoru istaknuto je ručno vođenje registara goveda.</w:t>
      </w:r>
    </w:p>
    <w:p w14:paraId="2CF35B15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Naglašena je potreba za digitalizacijom evidencija i uvođenjem jednostavnijeg sustava koji bi poljoprivrednicima olakšao vođenje podataka.</w:t>
      </w:r>
    </w:p>
    <w:p w14:paraId="0EF9F4D9" w14:textId="2157319C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Istaknuto je da s</w:t>
      </w:r>
      <w:r w:rsidR="00C814B0">
        <w:rPr>
          <w:rFonts w:ascii="Times New Roman" w:hAnsi="Times New Roman"/>
          <w:sz w:val="24"/>
        </w:rPr>
        <w:t xml:space="preserve">e u određenim općinama priznanje </w:t>
      </w:r>
      <w:r w:rsidRPr="00B76FE1">
        <w:rPr>
          <w:rFonts w:ascii="Times New Roman" w:hAnsi="Times New Roman"/>
          <w:sz w:val="24"/>
        </w:rPr>
        <w:t xml:space="preserve">digitalno vođenje evidencija </w:t>
      </w:r>
      <w:r w:rsidR="00C814B0">
        <w:rPr>
          <w:rFonts w:ascii="Times New Roman" w:hAnsi="Times New Roman"/>
          <w:sz w:val="24"/>
        </w:rPr>
        <w:t xml:space="preserve">(primjerice Excel tablica) te da sve ovisi o pojedinim kontrolorima hoće li je uvažiti kao vjerodostojnu. </w:t>
      </w:r>
      <w:r w:rsidRPr="00B76FE1">
        <w:rPr>
          <w:rFonts w:ascii="Times New Roman" w:hAnsi="Times New Roman"/>
          <w:sz w:val="24"/>
        </w:rPr>
        <w:t xml:space="preserve"> </w:t>
      </w:r>
      <w:r w:rsidR="00C814B0">
        <w:rPr>
          <w:rFonts w:ascii="Times New Roman" w:hAnsi="Times New Roman"/>
          <w:sz w:val="24"/>
        </w:rPr>
        <w:t>S druge strane, u slučaju da bi se uvela takva ili još složenija evidencija, nastao bi i problem nedostatka ljudi, ali i resursa za njegovo korištenje, budući da je većina poljoprivrednika starije životne dobi.</w:t>
      </w:r>
    </w:p>
    <w:p w14:paraId="2632CF7F" w14:textId="0CE4F14A" w:rsidR="00B76FE1" w:rsidRDefault="00C814B0" w:rsidP="00CE40A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Trebala bi se uvesti sustavna i praktična rješenja koja bi pogodovala i mlađim i starijim poljoprivrednicima.</w:t>
      </w:r>
    </w:p>
    <w:p w14:paraId="69C104B2" w14:textId="77777777" w:rsidR="00C814B0" w:rsidRDefault="00C814B0" w:rsidP="00CE40A6">
      <w:pPr>
        <w:jc w:val="both"/>
        <w:rPr>
          <w:rFonts w:ascii="Times New Roman" w:hAnsi="Times New Roman"/>
          <w:sz w:val="24"/>
        </w:rPr>
      </w:pPr>
    </w:p>
    <w:p w14:paraId="064F0A7D" w14:textId="4925FA27" w:rsidR="00B76FE1" w:rsidRPr="00C814B0" w:rsidRDefault="00C814B0" w:rsidP="00CE40A6">
      <w:pPr>
        <w:pStyle w:val="ListParagraph"/>
        <w:numPr>
          <w:ilvl w:val="1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76FE1" w:rsidRPr="00C814B0">
        <w:rPr>
          <w:rFonts w:ascii="Times New Roman" w:hAnsi="Times New Roman"/>
          <w:sz w:val="24"/>
        </w:rPr>
        <w:t>Uvjeti držanja stoke i kontrole</w:t>
      </w:r>
    </w:p>
    <w:p w14:paraId="5D837A24" w14:textId="77777777" w:rsidR="00C814B0" w:rsidRPr="00C814B0" w:rsidRDefault="00C814B0" w:rsidP="00CE40A6">
      <w:pPr>
        <w:pStyle w:val="ListParagraph"/>
        <w:jc w:val="both"/>
        <w:rPr>
          <w:rFonts w:ascii="Times New Roman" w:hAnsi="Times New Roman"/>
          <w:sz w:val="24"/>
        </w:rPr>
      </w:pPr>
    </w:p>
    <w:p w14:paraId="21521E9A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Istaknut je problem vezan uz obvezu ograđivanja stoke čvrstom ogradom.</w:t>
      </w:r>
    </w:p>
    <w:p w14:paraId="666CAE78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Prema iznesenim informacijama, takav zahtjev nije jasno propisan zakonom, no poljoprivrednici zbog njega dobivaju sankcije.</w:t>
      </w:r>
    </w:p>
    <w:p w14:paraId="726E1818" w14:textId="77777777" w:rsid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Naglašena je potreba za jasnijim i usklađenim pravilima koja bi bila utemeljena na važećim propisima te prilagođena stvarnim uvjetima na gospodarstvima.</w:t>
      </w:r>
    </w:p>
    <w:p w14:paraId="1275D569" w14:textId="77777777" w:rsidR="00C814B0" w:rsidRPr="00B76FE1" w:rsidRDefault="00C814B0" w:rsidP="00CE40A6">
      <w:pPr>
        <w:jc w:val="both"/>
        <w:rPr>
          <w:rFonts w:ascii="Times New Roman" w:hAnsi="Times New Roman"/>
          <w:sz w:val="24"/>
        </w:rPr>
      </w:pPr>
    </w:p>
    <w:p w14:paraId="049F3D25" w14:textId="1C9A27AE" w:rsidR="00B76FE1" w:rsidRPr="00C814B0" w:rsidRDefault="00C814B0" w:rsidP="00CE40A6">
      <w:pPr>
        <w:pStyle w:val="ListParagraph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4.4. </w:t>
      </w:r>
      <w:r w:rsidR="00B76FE1" w:rsidRPr="00C814B0">
        <w:rPr>
          <w:rFonts w:ascii="Times New Roman" w:hAnsi="Times New Roman"/>
          <w:sz w:val="24"/>
        </w:rPr>
        <w:t>Administrativno opterećenje i dupliranje evidencija</w:t>
      </w:r>
    </w:p>
    <w:p w14:paraId="165622D0" w14:textId="77777777" w:rsidR="00C814B0" w:rsidRPr="00C814B0" w:rsidRDefault="00C814B0" w:rsidP="00CE40A6">
      <w:pPr>
        <w:pStyle w:val="ListParagraph"/>
        <w:jc w:val="both"/>
        <w:rPr>
          <w:rFonts w:ascii="Times New Roman" w:hAnsi="Times New Roman"/>
          <w:sz w:val="24"/>
        </w:rPr>
      </w:pPr>
    </w:p>
    <w:p w14:paraId="6BF9619F" w14:textId="520676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 xml:space="preserve">Posebno je istaknuto da se za pojedine evidencije i dokumentaciju često vode dupli papiri, a u nekim slučajevima i više različitih evidencija za </w:t>
      </w:r>
      <w:r w:rsidR="00C814B0">
        <w:rPr>
          <w:rFonts w:ascii="Times New Roman" w:hAnsi="Times New Roman"/>
          <w:sz w:val="24"/>
        </w:rPr>
        <w:t xml:space="preserve">istu svrhu ili čak i </w:t>
      </w:r>
      <w:r w:rsidRPr="00B76FE1">
        <w:rPr>
          <w:rFonts w:ascii="Times New Roman" w:hAnsi="Times New Roman"/>
          <w:sz w:val="24"/>
        </w:rPr>
        <w:t>iste podatke.</w:t>
      </w:r>
    </w:p>
    <w:p w14:paraId="5922FEE8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Takav način rada stvara dodatno administrativno opterećenje poljoprivrednicima te otežava svakodnevno poslovanje.</w:t>
      </w:r>
    </w:p>
    <w:p w14:paraId="2E99E4B9" w14:textId="77777777" w:rsid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Naglašena je potreba za smanjenjem dupliciranja dokumentacije i uspostavom jednostavnijeg sustava koji bi omogućio dostavu i vođenje svih potrebnih podataka na jednom mjestu.</w:t>
      </w:r>
    </w:p>
    <w:p w14:paraId="760FCBFA" w14:textId="77777777" w:rsidR="00C814B0" w:rsidRPr="00B76FE1" w:rsidRDefault="00C814B0" w:rsidP="00CE40A6">
      <w:pPr>
        <w:jc w:val="both"/>
        <w:rPr>
          <w:rFonts w:ascii="Times New Roman" w:hAnsi="Times New Roman"/>
          <w:sz w:val="24"/>
        </w:rPr>
      </w:pPr>
    </w:p>
    <w:p w14:paraId="60E849E6" w14:textId="08E127EB" w:rsidR="00B76FE1" w:rsidRPr="00C814B0" w:rsidRDefault="00B76FE1" w:rsidP="00CE40A6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C814B0">
        <w:rPr>
          <w:rFonts w:ascii="Times New Roman" w:hAnsi="Times New Roman"/>
          <w:sz w:val="24"/>
        </w:rPr>
        <w:t>Aktivnosti sektora za period do kraja 2026. godine</w:t>
      </w:r>
    </w:p>
    <w:p w14:paraId="4A49B63D" w14:textId="77777777" w:rsidR="00C814B0" w:rsidRPr="00C814B0" w:rsidRDefault="00C814B0" w:rsidP="00CE40A6">
      <w:pPr>
        <w:pStyle w:val="ListParagraph"/>
        <w:jc w:val="both"/>
        <w:rPr>
          <w:rFonts w:ascii="Times New Roman" w:hAnsi="Times New Roman"/>
          <w:sz w:val="24"/>
        </w:rPr>
      </w:pPr>
    </w:p>
    <w:p w14:paraId="4A67DB57" w14:textId="77777777" w:rsid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U okviru dogovora o budućim aktivnostima Odbora za mlade do kraja 2026. godine, predložene su sljedeće aktivnosti:</w:t>
      </w:r>
    </w:p>
    <w:p w14:paraId="60CD10D1" w14:textId="77777777" w:rsidR="009B1C87" w:rsidRPr="00B76FE1" w:rsidRDefault="009B1C87" w:rsidP="00CE40A6">
      <w:pPr>
        <w:jc w:val="both"/>
        <w:rPr>
          <w:rFonts w:ascii="Times New Roman" w:hAnsi="Times New Roman"/>
          <w:sz w:val="24"/>
        </w:rPr>
      </w:pPr>
    </w:p>
    <w:p w14:paraId="0D5669D5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5.1. Osnivanje komunikacijske grupe</w:t>
      </w:r>
    </w:p>
    <w:p w14:paraId="4726BFF5" w14:textId="77777777" w:rsid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Dogovoreno je osnivanje WhatsApp grupe za članove Odbora za mlade, radi lakše komunikacije, razmjene informacija i zajedničkog rada.</w:t>
      </w:r>
    </w:p>
    <w:p w14:paraId="39AE199F" w14:textId="77777777" w:rsidR="009B1C87" w:rsidRPr="00B76FE1" w:rsidRDefault="009B1C87" w:rsidP="00CE40A6">
      <w:pPr>
        <w:jc w:val="both"/>
        <w:rPr>
          <w:rFonts w:ascii="Times New Roman" w:hAnsi="Times New Roman"/>
          <w:sz w:val="24"/>
        </w:rPr>
      </w:pPr>
    </w:p>
    <w:p w14:paraId="349F00F5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5.2. Prikupljanje prijedloga za izmjene uvjeta i pravilnika</w:t>
      </w:r>
    </w:p>
    <w:p w14:paraId="5FFEADA3" w14:textId="32038230" w:rsidR="009B1C87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 xml:space="preserve">Dogovoreno je da će svaki član Odbora dostaviti </w:t>
      </w:r>
      <w:r w:rsidR="009B1C87">
        <w:rPr>
          <w:rFonts w:ascii="Times New Roman" w:hAnsi="Times New Roman"/>
          <w:sz w:val="24"/>
        </w:rPr>
        <w:t xml:space="preserve">predsjedniku </w:t>
      </w:r>
      <w:r w:rsidRPr="00B76FE1">
        <w:rPr>
          <w:rFonts w:ascii="Times New Roman" w:hAnsi="Times New Roman"/>
          <w:sz w:val="24"/>
        </w:rPr>
        <w:t>svoje prijedloge vezane uz izmjene uvjeta i pravilnika koji se odnose na mlade poljoprivrednike.</w:t>
      </w:r>
    </w:p>
    <w:p w14:paraId="08F2DC56" w14:textId="77777777" w:rsid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Prijedlozi će se objediniti i pripremiti za daljnju raspravu i upućivanje nadležnim institucijama.</w:t>
      </w:r>
    </w:p>
    <w:p w14:paraId="1579AAC4" w14:textId="77777777" w:rsidR="009B1C87" w:rsidRDefault="009B1C87" w:rsidP="00CE40A6">
      <w:pPr>
        <w:jc w:val="both"/>
        <w:rPr>
          <w:rFonts w:ascii="Times New Roman" w:hAnsi="Times New Roman"/>
          <w:sz w:val="24"/>
        </w:rPr>
      </w:pPr>
    </w:p>
    <w:p w14:paraId="40CA1EDA" w14:textId="77777777" w:rsidR="009B1C87" w:rsidRDefault="009B1C87" w:rsidP="00CE40A6">
      <w:pPr>
        <w:jc w:val="both"/>
        <w:rPr>
          <w:rFonts w:ascii="Times New Roman" w:hAnsi="Times New Roman"/>
          <w:sz w:val="24"/>
        </w:rPr>
      </w:pPr>
    </w:p>
    <w:p w14:paraId="35A004C5" w14:textId="77777777" w:rsidR="009B1C87" w:rsidRDefault="009B1C87" w:rsidP="00CE40A6">
      <w:pPr>
        <w:jc w:val="both"/>
        <w:rPr>
          <w:rFonts w:ascii="Times New Roman" w:hAnsi="Times New Roman"/>
          <w:sz w:val="24"/>
        </w:rPr>
      </w:pPr>
    </w:p>
    <w:p w14:paraId="7B6BE2E2" w14:textId="77777777" w:rsidR="009B1C87" w:rsidRDefault="009B1C87" w:rsidP="00CE40A6">
      <w:pPr>
        <w:jc w:val="both"/>
        <w:rPr>
          <w:rFonts w:ascii="Times New Roman" w:hAnsi="Times New Roman"/>
          <w:sz w:val="24"/>
        </w:rPr>
      </w:pPr>
    </w:p>
    <w:p w14:paraId="1B681CAC" w14:textId="77777777" w:rsidR="009B1C87" w:rsidRPr="00B76FE1" w:rsidRDefault="009B1C87" w:rsidP="00CE40A6">
      <w:pPr>
        <w:jc w:val="both"/>
        <w:rPr>
          <w:rFonts w:ascii="Times New Roman" w:hAnsi="Times New Roman"/>
          <w:sz w:val="24"/>
        </w:rPr>
      </w:pPr>
    </w:p>
    <w:p w14:paraId="67FB924D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lastRenderedPageBreak/>
        <w:t>5.3. Digitalizacija evidencija i administrativnih postupaka</w:t>
      </w:r>
    </w:p>
    <w:p w14:paraId="3928839E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Kao jedna od aktivnosti sektora istaknuta je potreba za digitalizacijom evidencija, posebno registara goveda, te za pojednostavljenjem administrativnih postupaka.</w:t>
      </w:r>
    </w:p>
    <w:p w14:paraId="624E1099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Predloženo je razmotriti mogućnost digitalnog dostavljanja i pohrane dokumentacije putem Agroneta ili druge odgovarajuće platforme.</w:t>
      </w:r>
    </w:p>
    <w:p w14:paraId="67DFB35E" w14:textId="77777777" w:rsid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Istaknuto je da je potrebno izbjeći dupliciranje posla, odnosno situacije u kojima poljoprivrednici iste podatke moraju dostavljati u više različitih evidencija ili u papirnatom i digitalnom obliku.</w:t>
      </w:r>
    </w:p>
    <w:p w14:paraId="75630AD4" w14:textId="77777777" w:rsidR="009B1C87" w:rsidRPr="00B76FE1" w:rsidRDefault="009B1C87" w:rsidP="00CE40A6">
      <w:pPr>
        <w:jc w:val="both"/>
        <w:rPr>
          <w:rFonts w:ascii="Times New Roman" w:hAnsi="Times New Roman"/>
          <w:sz w:val="24"/>
        </w:rPr>
      </w:pPr>
    </w:p>
    <w:p w14:paraId="0BF10BAC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5.4. Daljnji rad na problemima mladih poljoprivrednika</w:t>
      </w:r>
    </w:p>
    <w:p w14:paraId="395975E4" w14:textId="7CEF0E65" w:rsid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 xml:space="preserve">Odbor će u narednom razdoblju raditi na prikupljanju konkretnih problema s terena, njihovoj analizi te </w:t>
      </w:r>
      <w:r w:rsidRPr="00B76FE1">
        <w:rPr>
          <w:rFonts w:ascii="Times New Roman" w:hAnsi="Times New Roman"/>
          <w:b/>
          <w:bCs/>
          <w:sz w:val="24"/>
        </w:rPr>
        <w:t>pripremi prijedloga za poboljšanje uvjeta za mlade poljoprivrednike</w:t>
      </w:r>
      <w:r w:rsidR="009B1C87">
        <w:rPr>
          <w:rFonts w:ascii="Times New Roman" w:hAnsi="Times New Roman"/>
          <w:sz w:val="24"/>
        </w:rPr>
        <w:t>, neovisno o sektoru</w:t>
      </w:r>
      <w:r w:rsidRPr="00B76FE1">
        <w:rPr>
          <w:rFonts w:ascii="Times New Roman" w:hAnsi="Times New Roman"/>
          <w:sz w:val="24"/>
        </w:rPr>
        <w:t>.</w:t>
      </w:r>
    </w:p>
    <w:p w14:paraId="27EEA15A" w14:textId="77777777" w:rsidR="009B1C87" w:rsidRPr="00B76FE1" w:rsidRDefault="009B1C87" w:rsidP="00CE40A6">
      <w:pPr>
        <w:jc w:val="both"/>
        <w:rPr>
          <w:rFonts w:ascii="Times New Roman" w:hAnsi="Times New Roman"/>
          <w:sz w:val="24"/>
        </w:rPr>
      </w:pPr>
    </w:p>
    <w:p w14:paraId="380C6C58" w14:textId="77777777" w:rsidR="00B76FE1" w:rsidRPr="00B76FE1" w:rsidRDefault="00B76FE1" w:rsidP="00CE40A6">
      <w:pPr>
        <w:jc w:val="both"/>
        <w:rPr>
          <w:rFonts w:ascii="Times New Roman" w:hAnsi="Times New Roman"/>
          <w:sz w:val="24"/>
        </w:rPr>
      </w:pPr>
      <w:r w:rsidRPr="00B76FE1">
        <w:rPr>
          <w:rFonts w:ascii="Times New Roman" w:hAnsi="Times New Roman"/>
          <w:sz w:val="24"/>
        </w:rPr>
        <w:t>Poseban naglasak stavljen je na administrativno rasterećenje, jasnije uvjete natječaja i praktičniju provedbu propisa na poljoprivrednim gospodarstvima.</w:t>
      </w:r>
    </w:p>
    <w:p w14:paraId="69908C8C" w14:textId="77777777" w:rsidR="00B76FE1" w:rsidRDefault="00B76FE1" w:rsidP="00CE40A6">
      <w:pPr>
        <w:jc w:val="both"/>
        <w:rPr>
          <w:rFonts w:ascii="Times New Roman" w:hAnsi="Times New Roman"/>
          <w:sz w:val="24"/>
        </w:rPr>
      </w:pPr>
    </w:p>
    <w:p w14:paraId="4724B5DF" w14:textId="77777777" w:rsidR="009B1C87" w:rsidRDefault="009B1C87" w:rsidP="00CE40A6">
      <w:pPr>
        <w:jc w:val="both"/>
        <w:rPr>
          <w:rFonts w:ascii="Times New Roman" w:hAnsi="Times New Roman"/>
          <w:sz w:val="24"/>
        </w:rPr>
      </w:pPr>
    </w:p>
    <w:p w14:paraId="584847AF" w14:textId="6E921F6C" w:rsidR="009B1C87" w:rsidRDefault="009B1C87" w:rsidP="00CE40A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Sjednica je završena u 15.00</w:t>
      </w:r>
    </w:p>
    <w:p w14:paraId="17E27764" w14:textId="77777777" w:rsidR="009B1C87" w:rsidRDefault="009B1C87" w:rsidP="00CE40A6">
      <w:pPr>
        <w:jc w:val="both"/>
        <w:rPr>
          <w:rFonts w:ascii="Times New Roman" w:hAnsi="Times New Roman"/>
          <w:sz w:val="24"/>
        </w:rPr>
      </w:pPr>
    </w:p>
    <w:p w14:paraId="4EB8D1A9" w14:textId="2A846A0D" w:rsidR="009B1C87" w:rsidRPr="00E944A0" w:rsidRDefault="009B1C87" w:rsidP="00CE40A6">
      <w:pPr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>Zapisnik je sastavila Kristina Koret</w:t>
      </w:r>
    </w:p>
    <w:p w14:paraId="0400BD30" w14:textId="0D3DEEC4" w:rsidR="002D3B0C" w:rsidRPr="004C552C" w:rsidRDefault="002D3B0C" w:rsidP="00CE40A6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</w:rPr>
      </w:pPr>
    </w:p>
    <w:p w14:paraId="2B6688F8" w14:textId="77777777" w:rsidR="002D3B0C" w:rsidRPr="00C41198" w:rsidRDefault="002D3B0C" w:rsidP="00CE40A6">
      <w:pPr>
        <w:pStyle w:val="NoSpacing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3EEFCA62" w14:textId="77777777" w:rsidR="002D3B0C" w:rsidRDefault="002D3B0C" w:rsidP="00CE40A6">
      <w:pPr>
        <w:jc w:val="both"/>
      </w:pPr>
    </w:p>
    <w:p w14:paraId="3C1093D0" w14:textId="77777777" w:rsidR="002D3B0C" w:rsidRPr="00CF6DA9" w:rsidRDefault="002D3B0C" w:rsidP="00CE40A6">
      <w:pPr>
        <w:spacing w:before="0" w:after="0"/>
        <w:jc w:val="both"/>
        <w:rPr>
          <w:rFonts w:ascii="Times New Roman" w:hAnsi="Times New Roman"/>
          <w:sz w:val="24"/>
        </w:rPr>
      </w:pPr>
    </w:p>
    <w:p w14:paraId="2BA4ABBA" w14:textId="7888D280" w:rsidR="002D3B0C" w:rsidRPr="002D3B0C" w:rsidRDefault="002D3B0C" w:rsidP="00F22E59">
      <w:pPr>
        <w:ind w:left="7080" w:firstLine="708"/>
        <w:jc w:val="center"/>
        <w:rPr>
          <w:rFonts w:ascii="Times New Roman" w:hAnsi="Times New Roman"/>
          <w:sz w:val="24"/>
        </w:rPr>
      </w:pPr>
    </w:p>
    <w:sectPr w:rsidR="002D3B0C" w:rsidRPr="002D3B0C" w:rsidSect="002D3B0C">
      <w:headerReference w:type="first" r:id="rId8"/>
      <w:pgSz w:w="11906" w:h="16838"/>
      <w:pgMar w:top="737" w:right="707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44E9F" w14:textId="77777777" w:rsidR="008F5D49" w:rsidRDefault="008F5D49">
      <w:pPr>
        <w:spacing w:before="0" w:after="0"/>
      </w:pPr>
      <w:r>
        <w:separator/>
      </w:r>
    </w:p>
  </w:endnote>
  <w:endnote w:type="continuationSeparator" w:id="0">
    <w:p w14:paraId="530A0F6D" w14:textId="77777777" w:rsidR="008F5D49" w:rsidRDefault="008F5D4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9120D" w14:textId="77777777" w:rsidR="008F5D49" w:rsidRDefault="008F5D49">
      <w:pPr>
        <w:spacing w:before="0" w:after="0"/>
      </w:pPr>
      <w:r>
        <w:separator/>
      </w:r>
    </w:p>
  </w:footnote>
  <w:footnote w:type="continuationSeparator" w:id="0">
    <w:p w14:paraId="4CF6B584" w14:textId="77777777" w:rsidR="008F5D49" w:rsidRDefault="008F5D4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6C53" w14:textId="77777777" w:rsidR="002D3B0C" w:rsidRDefault="002D3B0C" w:rsidP="00A30A59">
    <w:pPr>
      <w:tabs>
        <w:tab w:val="center" w:pos="1560"/>
      </w:tabs>
      <w:rPr>
        <w:szCs w:val="18"/>
      </w:rPr>
    </w:pPr>
  </w:p>
  <w:p w14:paraId="155F9D39" w14:textId="77777777" w:rsidR="002D3B0C" w:rsidRPr="00ED1E48" w:rsidRDefault="002D3B0C" w:rsidP="008A02B2">
    <w:pPr>
      <w:tabs>
        <w:tab w:val="center" w:pos="1134"/>
      </w:tabs>
      <w:ind w:left="-56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42D50"/>
    <w:multiLevelType w:val="multilevel"/>
    <w:tmpl w:val="34E20E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4E00606"/>
    <w:multiLevelType w:val="multilevel"/>
    <w:tmpl w:val="7BD0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85EE9"/>
    <w:multiLevelType w:val="multilevel"/>
    <w:tmpl w:val="C2C460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D197EF3"/>
    <w:multiLevelType w:val="hybridMultilevel"/>
    <w:tmpl w:val="2D66F4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17624"/>
    <w:multiLevelType w:val="hybridMultilevel"/>
    <w:tmpl w:val="8F52D9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60DF0"/>
    <w:multiLevelType w:val="multilevel"/>
    <w:tmpl w:val="E9A60F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F012B5C"/>
    <w:multiLevelType w:val="hybridMultilevel"/>
    <w:tmpl w:val="788AE532"/>
    <w:lvl w:ilvl="0" w:tplc="CF3A9040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774983782">
    <w:abstractNumId w:val="3"/>
  </w:num>
  <w:num w:numId="2" w16cid:durableId="729812899">
    <w:abstractNumId w:val="6"/>
  </w:num>
  <w:num w:numId="3" w16cid:durableId="684327190">
    <w:abstractNumId w:val="1"/>
  </w:num>
  <w:num w:numId="4" w16cid:durableId="1914586765">
    <w:abstractNumId w:val="2"/>
  </w:num>
  <w:num w:numId="5" w16cid:durableId="880674037">
    <w:abstractNumId w:val="4"/>
  </w:num>
  <w:num w:numId="6" w16cid:durableId="117723589">
    <w:abstractNumId w:val="0"/>
  </w:num>
  <w:num w:numId="7" w16cid:durableId="2377873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0C"/>
    <w:rsid w:val="0012358A"/>
    <w:rsid w:val="0017710E"/>
    <w:rsid w:val="002107D4"/>
    <w:rsid w:val="002D3B0C"/>
    <w:rsid w:val="003254F9"/>
    <w:rsid w:val="004906CD"/>
    <w:rsid w:val="006A2EE3"/>
    <w:rsid w:val="008A4D18"/>
    <w:rsid w:val="008B5EFC"/>
    <w:rsid w:val="008E6152"/>
    <w:rsid w:val="008F5D49"/>
    <w:rsid w:val="00900311"/>
    <w:rsid w:val="009103A7"/>
    <w:rsid w:val="009B1C87"/>
    <w:rsid w:val="00AE7AFE"/>
    <w:rsid w:val="00B722E1"/>
    <w:rsid w:val="00B76FE1"/>
    <w:rsid w:val="00C230C0"/>
    <w:rsid w:val="00C814B0"/>
    <w:rsid w:val="00C8256D"/>
    <w:rsid w:val="00C94F0C"/>
    <w:rsid w:val="00CE40A6"/>
    <w:rsid w:val="00D52577"/>
    <w:rsid w:val="00E07872"/>
    <w:rsid w:val="00E944A0"/>
    <w:rsid w:val="00EF140A"/>
    <w:rsid w:val="00F17E5E"/>
    <w:rsid w:val="00F2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5599"/>
  <w15:chartTrackingRefBased/>
  <w15:docId w15:val="{231B52BD-0238-4AAB-A2A8-0DB991EC0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B0C"/>
    <w:pPr>
      <w:spacing w:before="60" w:after="60" w:line="240" w:lineRule="auto"/>
    </w:pPr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B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B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B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B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B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B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B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B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B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B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B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B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2D3B0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D3B0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3B0C"/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customStyle="1" w:styleId="zaglavlje">
    <w:name w:val="zaglavlje"/>
    <w:next w:val="Normal"/>
    <w:qFormat/>
    <w:rsid w:val="002D3B0C"/>
    <w:pPr>
      <w:tabs>
        <w:tab w:val="center" w:pos="1560"/>
      </w:tabs>
      <w:spacing w:after="0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hr-HR"/>
      <w14:ligatures w14:val="none"/>
    </w:rPr>
  </w:style>
  <w:style w:type="paragraph" w:styleId="NoSpacing">
    <w:name w:val="No Spacing"/>
    <w:uiPriority w:val="1"/>
    <w:qFormat/>
    <w:rsid w:val="002D3B0C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D3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1037</Words>
  <Characters>5915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Pehar-HPK</dc:creator>
  <cp:keywords/>
  <dc:description/>
  <cp:lastModifiedBy>Vijesti Komora</cp:lastModifiedBy>
  <cp:revision>5</cp:revision>
  <dcterms:created xsi:type="dcterms:W3CDTF">2026-08-26T12:32:00Z</dcterms:created>
  <dcterms:modified xsi:type="dcterms:W3CDTF">2026-09-18T09:17:00Z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c4b0082a-677b-4ae0-9bb7-ef59b98a51ab</vt:lpwstr>
  </property>
</Properties>
</file>