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9571D2" w:rsidRPr="00476463" w14:paraId="41E7DD77" w14:textId="77777777" w:rsidTr="00B9150E">
        <w:trPr>
          <w:trHeight w:val="2429"/>
        </w:trPr>
        <w:tc>
          <w:tcPr>
            <w:tcW w:w="3974" w:type="dxa"/>
            <w:vAlign w:val="center"/>
          </w:tcPr>
          <w:p w14:paraId="3A1A19B9" w14:textId="77777777" w:rsidR="009571D2" w:rsidRPr="00476463" w:rsidRDefault="009571D2" w:rsidP="00B9150E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14:paraId="1659A414" w14:textId="77777777" w:rsidR="009571D2" w:rsidRPr="00476463" w:rsidRDefault="009571D2" w:rsidP="00B9150E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3623460F" wp14:editId="02436CD8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F84CE4" w14:textId="77777777" w:rsidR="009571D2" w:rsidRPr="00476463" w:rsidRDefault="009571D2" w:rsidP="00B9150E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14:paraId="5BAA6E17" w14:textId="77777777" w:rsidR="009571D2" w:rsidRPr="00476463" w:rsidRDefault="009571D2" w:rsidP="00B9150E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14:paraId="344E4917" w14:textId="77777777" w:rsidR="009571D2" w:rsidRPr="00476463" w:rsidRDefault="009571D2" w:rsidP="00B9150E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14:paraId="3A56BDF0" w14:textId="77777777" w:rsidR="009571D2" w:rsidRPr="00476463" w:rsidRDefault="009571D2" w:rsidP="00B9150E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14:paraId="2CC17E13" w14:textId="77777777" w:rsidR="009571D2" w:rsidRPr="00476463" w:rsidRDefault="009571D2" w:rsidP="00B9150E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14:paraId="160E693C" w14:textId="77777777" w:rsidR="009571D2" w:rsidRPr="00476463" w:rsidRDefault="009571D2" w:rsidP="00B9150E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14:paraId="772800AF" w14:textId="77777777" w:rsidR="009571D2" w:rsidRPr="00476463" w:rsidRDefault="009571D2" w:rsidP="00957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AF2D56" w14:textId="77777777" w:rsidR="009571D2" w:rsidRPr="00476463" w:rsidRDefault="009571D2" w:rsidP="009571D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5F6B2E82" w14:textId="77777777" w:rsidR="009571D2" w:rsidRPr="00476463" w:rsidRDefault="009571D2" w:rsidP="009571D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2DE40B24" w14:textId="77777777" w:rsidR="009571D2" w:rsidRPr="00476463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08C3CB8" w14:textId="77777777" w:rsidR="009571D2" w:rsidRPr="00476463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F02341D" w14:textId="77777777" w:rsidR="009571D2" w:rsidRPr="00476463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2960B22" w14:textId="77777777" w:rsidR="009571D2" w:rsidRPr="00476463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13605F2" w14:textId="0758A276" w:rsidR="009571D2" w:rsidRPr="00476463" w:rsidRDefault="009571D2" w:rsidP="009571D2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 w:rsidR="00FC77D5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6. rujna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, 202</w:t>
      </w:r>
      <w:r w:rsidR="00FC77D5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4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.</w:t>
      </w:r>
    </w:p>
    <w:p w14:paraId="708EF2A6" w14:textId="77777777" w:rsidR="009571D2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C95282C" w14:textId="77777777" w:rsidR="00BE24FF" w:rsidRPr="00476463" w:rsidRDefault="00BE24FF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99F01E1" w14:textId="00AC2BD6" w:rsidR="009571D2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 w:rsidR="004554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. SJEDNICE </w:t>
      </w:r>
    </w:p>
    <w:p w14:paraId="3417B7A8" w14:textId="77777777" w:rsidR="009571D2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ODBORA ZA PERADARSTVO</w:t>
      </w:r>
    </w:p>
    <w:p w14:paraId="0CED743D" w14:textId="77777777" w:rsidR="009571D2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C90F139" w14:textId="313D938D" w:rsidR="009571D2" w:rsidRPr="00F1226A" w:rsidRDefault="009571D2" w:rsidP="009571D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Sjednica se održala </w:t>
      </w:r>
      <w:r w:rsidR="004554CD">
        <w:rPr>
          <w:rFonts w:ascii="Times New Roman" w:eastAsia="Calibri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bookmarkStart w:id="0" w:name="_Hlk512002652"/>
      <w:r w:rsidR="004554CD">
        <w:rPr>
          <w:rFonts w:ascii="Times New Roman" w:eastAsia="Calibri" w:hAnsi="Times New Roman" w:cs="Times New Roman"/>
          <w:sz w:val="24"/>
          <w:szCs w:val="24"/>
          <w:lang w:eastAsia="hr-HR"/>
        </w:rPr>
        <w:t>rujna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(p</w:t>
      </w:r>
      <w:r w:rsidR="004554CD">
        <w:rPr>
          <w:rFonts w:ascii="Times New Roman" w:eastAsia="Calibri" w:hAnsi="Times New Roman" w:cs="Times New Roman"/>
          <w:sz w:val="24"/>
          <w:szCs w:val="24"/>
          <w:lang w:eastAsia="hr-HR"/>
        </w:rPr>
        <w:t>etak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) 202</w:t>
      </w:r>
      <w:r w:rsidR="004554CD">
        <w:rPr>
          <w:rFonts w:ascii="Times New Roman" w:eastAsia="Calibri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godine s početkom </w:t>
      </w:r>
      <w:r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4554CD">
        <w:rPr>
          <w:rFonts w:ascii="Times New Roman" w:hAnsi="Times New Roman" w:cs="Times New Roman"/>
          <w:bCs/>
          <w:sz w:val="24"/>
          <w:szCs w:val="24"/>
        </w:rPr>
        <w:t>09</w:t>
      </w:r>
      <w:r>
        <w:rPr>
          <w:rFonts w:ascii="Times New Roman" w:hAnsi="Times New Roman" w:cs="Times New Roman"/>
          <w:bCs/>
          <w:sz w:val="24"/>
          <w:szCs w:val="24"/>
        </w:rPr>
        <w:t>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online putem aplikacije Zoom. </w:t>
      </w:r>
    </w:p>
    <w:p w14:paraId="2F82DFDD" w14:textId="6BC2143E" w:rsidR="009571D2" w:rsidRDefault="009571D2" w:rsidP="009571D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Nazočni</w:t>
      </w:r>
      <w:r w:rsidR="00ED286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članovi odbora</w:t>
      </w:r>
      <w:r w:rsidRPr="0047646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: </w:t>
      </w:r>
      <w:r w:rsidR="00021A97" w:rsidRPr="0016437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Božica Špoljar, </w:t>
      </w:r>
      <w:r w:rsidR="007F44C1" w:rsidRPr="00164374">
        <w:rPr>
          <w:rFonts w:ascii="Times New Roman" w:eastAsia="Calibri" w:hAnsi="Times New Roman" w:cs="Times New Roman"/>
          <w:sz w:val="24"/>
          <w:szCs w:val="24"/>
          <w:lang w:eastAsia="hr-HR"/>
        </w:rPr>
        <w:t>Dražen Čurila, Ma</w:t>
      </w:r>
      <w:r w:rsidR="00B25814" w:rsidRPr="0016437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rio Magdalenić, Stjepan Sabljak, </w:t>
      </w:r>
      <w:r w:rsidR="00164374" w:rsidRPr="00164374">
        <w:rPr>
          <w:rFonts w:ascii="Times New Roman" w:eastAsia="Calibri" w:hAnsi="Times New Roman" w:cs="Times New Roman"/>
          <w:sz w:val="24"/>
          <w:szCs w:val="24"/>
          <w:lang w:eastAsia="hr-HR"/>
        </w:rPr>
        <w:t>Jakov</w:t>
      </w:r>
      <w:r w:rsidR="002C7FC0" w:rsidRPr="0016437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Ćorić</w:t>
      </w:r>
    </w:p>
    <w:p w14:paraId="4AD2F80D" w14:textId="72523151" w:rsidR="009571D2" w:rsidRDefault="009571D2" w:rsidP="009571D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Ostali nazočni: </w:t>
      </w:r>
      <w:bookmarkEnd w:id="0"/>
      <w:r w:rsidR="004554CD">
        <w:rPr>
          <w:rFonts w:ascii="Times New Roman" w:eastAsia="Calibri" w:hAnsi="Times New Roman" w:cs="Times New Roman"/>
          <w:sz w:val="24"/>
          <w:szCs w:val="24"/>
          <w:lang w:eastAsia="hr-HR"/>
        </w:rPr>
        <w:t>Tomislava Galić</w:t>
      </w:r>
      <w:r w:rsidR="00ED286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(HPK)</w:t>
      </w:r>
    </w:p>
    <w:p w14:paraId="2C7B637C" w14:textId="77777777" w:rsidR="009571D2" w:rsidRDefault="009571D2" w:rsidP="009571D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 sastanak se predlaže sljedeći Dnevni red: </w:t>
      </w:r>
    </w:p>
    <w:p w14:paraId="2CCAEDA5" w14:textId="6DE9F14E" w:rsidR="00FC77D5" w:rsidRPr="00852CFA" w:rsidRDefault="00FC77D5" w:rsidP="00FC77D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Usvajanje </w:t>
      </w:r>
      <w:r w:rsidRPr="00852CFA">
        <w:rPr>
          <w:rFonts w:ascii="Times New Roman" w:eastAsia="Times New Roman" w:hAnsi="Times New Roman" w:cs="Times New Roman"/>
          <w:noProof/>
          <w:sz w:val="24"/>
          <w:szCs w:val="24"/>
        </w:rPr>
        <w:t>Zapisnik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a s</w:t>
      </w:r>
      <w:r w:rsidRPr="00852C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prethodne sjednice Odbora</w:t>
      </w:r>
    </w:p>
    <w:p w14:paraId="000BA332" w14:textId="77777777" w:rsidR="00FC77D5" w:rsidRPr="00852CFA" w:rsidRDefault="00FC77D5" w:rsidP="00FC77D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52CFA">
        <w:rPr>
          <w:rFonts w:ascii="Times New Roman" w:eastAsia="Times New Roman" w:hAnsi="Times New Roman" w:cs="Times New Roman"/>
          <w:noProof/>
          <w:sz w:val="24"/>
          <w:szCs w:val="24"/>
        </w:rPr>
        <w:t>Štete – Ptičja gripa</w:t>
      </w:r>
    </w:p>
    <w:p w14:paraId="598056E1" w14:textId="77777777" w:rsidR="00FC77D5" w:rsidRPr="00852CFA" w:rsidRDefault="00FC77D5" w:rsidP="00FC77D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52CFA">
        <w:rPr>
          <w:rFonts w:ascii="Times New Roman" w:eastAsia="Times New Roman" w:hAnsi="Times New Roman" w:cs="Times New Roman"/>
          <w:noProof/>
          <w:sz w:val="24"/>
          <w:szCs w:val="24"/>
        </w:rPr>
        <w:t>Priprema za sastanak predsjednika sektorskih Odbora u HPK</w:t>
      </w:r>
    </w:p>
    <w:p w14:paraId="2B91EBE7" w14:textId="77777777" w:rsidR="00FC77D5" w:rsidRPr="00852CFA" w:rsidRDefault="00FC77D5" w:rsidP="00FC77D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52CFA">
        <w:rPr>
          <w:rFonts w:ascii="Times New Roman" w:eastAsia="Times New Roman" w:hAnsi="Times New Roman" w:cs="Times New Roman"/>
          <w:noProof/>
          <w:sz w:val="24"/>
          <w:szCs w:val="24"/>
        </w:rPr>
        <w:t>Prijedlozi članova Odbora</w:t>
      </w:r>
    </w:p>
    <w:p w14:paraId="1813CF31" w14:textId="77777777" w:rsidR="00FC77D5" w:rsidRPr="00852CFA" w:rsidRDefault="00FC77D5" w:rsidP="00FC77D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52C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Razno </w:t>
      </w:r>
    </w:p>
    <w:p w14:paraId="2DD416B1" w14:textId="77777777" w:rsidR="002B7148" w:rsidRDefault="002B7148" w:rsidP="00B25814">
      <w:pPr>
        <w:spacing w:before="60"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6234FBB" w14:textId="3897ACFC" w:rsidR="00B25814" w:rsidRDefault="00B25814" w:rsidP="00B25814">
      <w:pPr>
        <w:spacing w:before="60"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FC77D5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Ad.1.</w:t>
      </w:r>
      <w:r w:rsidR="00B2276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</w:p>
    <w:p w14:paraId="3D1994F7" w14:textId="4886D78F" w:rsidR="00B2276E" w:rsidRPr="00D063CC" w:rsidRDefault="00D063CC" w:rsidP="00B25814">
      <w:pPr>
        <w:spacing w:before="60"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D063C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Zapisnik</w:t>
      </w:r>
      <w:r w:rsidR="00ED286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prethodne sjednice</w:t>
      </w:r>
      <w:r w:rsidRPr="00D063C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je jednoglasno usvojen.</w:t>
      </w:r>
    </w:p>
    <w:p w14:paraId="2E2C4D14" w14:textId="309D7632" w:rsidR="001929A4" w:rsidRDefault="00FC77D5" w:rsidP="001929A4">
      <w:pPr>
        <w:spacing w:before="60"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FC77D5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Ad.2.</w:t>
      </w:r>
    </w:p>
    <w:p w14:paraId="4BFC5C1F" w14:textId="60B703FF" w:rsidR="00164374" w:rsidRDefault="00D063CC" w:rsidP="001929A4">
      <w:pPr>
        <w:spacing w:before="60"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D063C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Neisplaćene su štete za ptičju gripu koja je bila na farm</w:t>
      </w:r>
      <w:r w:rsidR="00ED286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ama</w:t>
      </w:r>
      <w:r w:rsidRPr="00D063C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purana</w:t>
      </w:r>
      <w:r w:rsidR="00ED286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od čijeg </w:t>
      </w:r>
      <w:proofErr w:type="spellStart"/>
      <w:r w:rsidR="00ED286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pojavka</w:t>
      </w:r>
      <w:proofErr w:type="spellEnd"/>
      <w:r w:rsidR="00ED286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će uskoro proći godina dana</w:t>
      </w:r>
      <w:r w:rsidRPr="00D063C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. M</w:t>
      </w:r>
      <w:r w:rsidR="00ED286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inistarstvo poljoprivrede</w:t>
      </w:r>
      <w:r w:rsidRPr="00D063C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tražilo</w:t>
      </w:r>
      <w:r w:rsidR="00ED286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je</w:t>
      </w:r>
      <w:r w:rsidRPr="00D063C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od HPK izračun cijena purana</w:t>
      </w:r>
      <w:r w:rsidR="00ED286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i ona je napravljena. </w:t>
      </w:r>
      <w:r w:rsidRPr="00D063C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Prijedlog </w:t>
      </w:r>
      <w:r w:rsidR="00ED286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Odbora je </w:t>
      </w:r>
      <w:r w:rsidRPr="00D063C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da</w:t>
      </w:r>
      <w:r w:rsidR="00ED286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se pošalje </w:t>
      </w:r>
      <w:r w:rsidRPr="00D063C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okvirni izračun 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koji </w:t>
      </w:r>
      <w:r w:rsidR="00ED286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je napravljen od strane ovog Odbora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kako bismo mogli dalje komunicirati o ovoj temi</w:t>
      </w:r>
      <w:r w:rsidR="00ED286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i donijeti zaključke odnosno da poljoprivrednici dobiju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obeštećenja.</w:t>
      </w:r>
      <w:r w:rsidR="00ED286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="0016437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</w:p>
    <w:p w14:paraId="05EB9CA1" w14:textId="22F93F39" w:rsidR="00FC77D5" w:rsidRDefault="00FC77D5" w:rsidP="001929A4">
      <w:pPr>
        <w:spacing w:before="60"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FC77D5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Ad.3.</w:t>
      </w:r>
      <w:r w:rsidR="00AE7F14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i Ad.4.</w:t>
      </w:r>
    </w:p>
    <w:p w14:paraId="255A54E5" w14:textId="244B00B8" w:rsidR="00164374" w:rsidRDefault="00164374" w:rsidP="001929A4">
      <w:pPr>
        <w:spacing w:before="60"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6437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Većina predsjednika Odbora iskazuje nezadovoljstvo </w:t>
      </w:r>
      <w:r w:rsidR="00B92D0B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spram aktivnosti od strane</w:t>
      </w:r>
      <w:r w:rsidRPr="0016437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M</w:t>
      </w:r>
      <w:r w:rsidR="00B92D0B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inistarstva poljoprivrede</w:t>
      </w:r>
      <w:r w:rsidRPr="0016437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Prijedlog je da se traži sastanak u Ministarstvu poljoprivrede s novim ministrom</w:t>
      </w:r>
      <w:r w:rsidR="001477D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vezano uz razne teme koje </w:t>
      </w:r>
      <w:r w:rsidR="00B92D0B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su aktualne u sektoru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. </w:t>
      </w:r>
    </w:p>
    <w:p w14:paraId="4610AE8A" w14:textId="77777777" w:rsidR="002B7148" w:rsidRDefault="002B7148" w:rsidP="001929A4">
      <w:pPr>
        <w:spacing w:before="60"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14:paraId="084AF845" w14:textId="3C77414B" w:rsidR="00B92D0B" w:rsidRDefault="00B92D0B" w:rsidP="002B7148">
      <w:pPr>
        <w:spacing w:before="60"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lastRenderedPageBreak/>
        <w:t>DOBROBIT ŽIVOTINJA</w:t>
      </w:r>
    </w:p>
    <w:p w14:paraId="2DE3D998" w14:textId="731A3E97" w:rsidR="001477D6" w:rsidRDefault="00B92D0B" w:rsidP="001929A4">
      <w:pPr>
        <w:spacing w:before="60"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</w:t>
      </w:r>
      <w:r w:rsidR="0016437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ozvati se na primjer Slovenije i njihovog Pravilnika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(potrebno prevesti dio koji se tiče peradarstva)</w:t>
      </w:r>
      <w:r w:rsidR="0016437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G. Ćorić je istaknuo kako t</w:t>
      </w:r>
      <w:r w:rsidR="0016437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reba radit</w:t>
      </w:r>
      <w:r w:rsidR="00AE7F1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i</w:t>
      </w:r>
      <w:r w:rsidR="0016437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16437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proaktivnije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te da će biti potreba za iz</w:t>
      </w:r>
      <w:r w:rsidR="0016437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rad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om </w:t>
      </w:r>
      <w:proofErr w:type="spellStart"/>
      <w:r w:rsidR="0016437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rekalkulacija</w:t>
      </w:r>
      <w:proofErr w:type="spellEnd"/>
      <w:r w:rsidR="0016437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Članovi su podržali prijedlog da nas se kao Odbor više uključi u izradu tih izračuna koje radi Agronomski fakultet</w:t>
      </w:r>
      <w:r w:rsidR="0071345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te da nam se on da barem na uvid prije nego dođe do njegove primjene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. Kao Odbor, trebamo </w:t>
      </w:r>
      <w:r w:rsidR="0016437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tražimo bolje uvijete za dobrobit životinja</w:t>
      </w:r>
      <w:r w:rsidR="0071345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i povećati ih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jer su sadašnji iznosi premali</w:t>
      </w:r>
      <w:r w:rsidR="0016437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. </w:t>
      </w:r>
      <w:r w:rsidR="0099793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G. Čurila je pod</w:t>
      </w:r>
      <w:r w:rsidR="0071345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sj</w:t>
      </w:r>
      <w:r w:rsidR="0099793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etio da smo kao Odbor više puta tražili uvrštavanje novih mjera dobrobiti za naš sektor. Potrebno je uporno inzistirati na tome i novog ministra upoznati s podacima kao npr. da je udio peradarstva u stočarskoj proizvodnji 20%, a isplate tek oko 4% što nikako ne predstavlja pravilnu raspodjelu. </w:t>
      </w:r>
    </w:p>
    <w:p w14:paraId="58FD8BDB" w14:textId="4234D1E5" w:rsidR="001477D6" w:rsidRDefault="0099793F" w:rsidP="001929A4">
      <w:pPr>
        <w:spacing w:before="60"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Spomenut je i Finski model dobrobiti životinja kao dobar primjer</w:t>
      </w:r>
      <w:r w:rsidR="0071345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.</w:t>
      </w:r>
      <w:bookmarkStart w:id="1" w:name="_Hlk176511440"/>
      <w:r w:rsidR="001477D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</w:p>
    <w:bookmarkEnd w:id="1"/>
    <w:p w14:paraId="165676A5" w14:textId="641E3F2A" w:rsidR="001477D6" w:rsidRDefault="00AE7F14" w:rsidP="00AE7F14">
      <w:pPr>
        <w:spacing w:before="60"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477D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PLAVI DIZEL </w:t>
      </w:r>
      <w:r w:rsidR="0071345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– omogućiti njegovo korištenje i npr. u drugim strojevima/uređajima koji služe u peradarskoj proizvodnji za potrebe obavljanja poslova kao </w:t>
      </w:r>
      <w:proofErr w:type="spellStart"/>
      <w:r w:rsidR="0071345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npr</w:t>
      </w:r>
      <w:proofErr w:type="spellEnd"/>
      <w:r w:rsidR="0071345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: agregat,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Pr="00AE7F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visokotlačni perač - </w:t>
      </w:r>
      <w:proofErr w:type="spellStart"/>
      <w:r w:rsidRPr="00AE7F14">
        <w:rPr>
          <w:rFonts w:ascii="Times New Roman" w:eastAsia="Times New Roman" w:hAnsi="Times New Roman" w:cs="Times New Roman"/>
          <w:sz w:val="24"/>
          <w:szCs w:val="24"/>
          <w:lang w:eastAsia="hr-HR"/>
        </w:rPr>
        <w:t>mini</w:t>
      </w:r>
      <w:r w:rsidR="00A55DD7">
        <w:rPr>
          <w:rFonts w:ascii="Times New Roman" w:eastAsia="Times New Roman" w:hAnsi="Times New Roman" w:cs="Times New Roman"/>
          <w:sz w:val="24"/>
          <w:szCs w:val="24"/>
          <w:lang w:eastAsia="hr-HR"/>
        </w:rPr>
        <w:t>w</w:t>
      </w:r>
      <w:r w:rsidRPr="00AE7F14">
        <w:rPr>
          <w:rFonts w:ascii="Times New Roman" w:eastAsia="Times New Roman" w:hAnsi="Times New Roman" w:cs="Times New Roman"/>
          <w:sz w:val="24"/>
          <w:szCs w:val="24"/>
          <w:lang w:eastAsia="hr-HR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proofErr w:type="spellEnd"/>
      <w:r w:rsidR="0071345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te drugi, kao što je to odobreno u nekim drugim sektorima (pčelarstvo npr.).</w:t>
      </w:r>
      <w:r w:rsidR="001477D6" w:rsidRPr="001477D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="0071345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Nužno je i omogućiti njegovo 'puštanje u 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promet'</w:t>
      </w:r>
      <w:r w:rsidR="0071345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 početkom kalendarske godine. </w:t>
      </w:r>
    </w:p>
    <w:p w14:paraId="2654C3B6" w14:textId="7C019EB2" w:rsidR="00FC77D5" w:rsidRDefault="00FC77D5" w:rsidP="001929A4">
      <w:pPr>
        <w:spacing w:before="60"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FC77D5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Ad.5.</w:t>
      </w:r>
    </w:p>
    <w:p w14:paraId="28C0A2B9" w14:textId="0A21F443" w:rsidR="00B2276E" w:rsidRDefault="00AE7F14" w:rsidP="001929A4">
      <w:pPr>
        <w:spacing w:before="60"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B2276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UKRAJINSKE FARME </w:t>
      </w:r>
      <w:r w:rsidR="00B2276E" w:rsidRPr="00B2276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– </w:t>
      </w:r>
      <w:r w:rsid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Budući da se na razini Hrvatske od vladajućih ne vidi podrška zaštite domaće peradarske proizvodnje vezane uz izgradnju/financiranje Ukrajinskih farmi, želimo tražiti podršku organizacije </w:t>
      </w:r>
      <w:proofErr w:type="spellStart"/>
      <w:r w:rsid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Copa</w:t>
      </w:r>
      <w:proofErr w:type="spellEnd"/>
      <w:r w:rsid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Cogeca</w:t>
      </w:r>
      <w:proofErr w:type="spellEnd"/>
      <w:r w:rsid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. </w:t>
      </w:r>
      <w:r w:rsidR="00B2276E" w:rsidRPr="00B2276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Prijedlog da se prema </w:t>
      </w:r>
      <w:proofErr w:type="spellStart"/>
      <w:r w:rsidR="00B2276E" w:rsidRPr="00B2276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Copa</w:t>
      </w:r>
      <w:proofErr w:type="spellEnd"/>
      <w:r w:rsidR="00B2276E" w:rsidRPr="00B2276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B2276E" w:rsidRPr="00B2276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Cogeci</w:t>
      </w:r>
      <w:proofErr w:type="spellEnd"/>
      <w:r w:rsidR="00B2276E" w:rsidRPr="00B2276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piše dopis</w:t>
      </w:r>
      <w:r w:rsidR="00B2276E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i traži podrška protiv izgradnje peradarskih farmi u Ukrajinskom vlasništvu.</w:t>
      </w:r>
      <w:r w:rsidR="00D063C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Situacija na terenu je da je u okolici Ludbrega izgrađena peradarska farma u </w:t>
      </w:r>
      <w:bookmarkStart w:id="2" w:name="_Hlk176512062"/>
      <w:r w:rsidR="00D063C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Ukrajinskom vlasništvu koja u turnusu ima </w:t>
      </w:r>
      <w:r w:rsidR="00D063CC" w:rsidRPr="00B50012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hr-HR"/>
        </w:rPr>
        <w:t>300</w:t>
      </w:r>
      <w:r w:rsidR="00B50012" w:rsidRPr="00B50012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hr-HR"/>
        </w:rPr>
        <w:t>.</w:t>
      </w:r>
      <w:r w:rsidR="00D063CC" w:rsidRPr="00B50012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hr-HR"/>
        </w:rPr>
        <w:t>000</w:t>
      </w:r>
      <w:bookmarkEnd w:id="2"/>
      <w:r w:rsidR="00D063C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, ali radi bez uporabne i okolišne dozvole. </w:t>
      </w:r>
      <w:r w:rsid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Pitanje Odbora je jesu</w:t>
      </w:r>
      <w:r w:rsidR="00D063C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li naše institucije </w:t>
      </w:r>
      <w:r w:rsid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informirane</w:t>
      </w:r>
      <w:r w:rsidR="00D063C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o</w:t>
      </w:r>
      <w:r w:rsidR="00D063C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ovo</w:t>
      </w:r>
      <w:r w:rsid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j situaciji</w:t>
      </w:r>
      <w:r w:rsidR="00D063C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i što rade inspekcijske službe?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="00D063C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Ova situacija čudi sve poljoprivrednike i stavlja ih u loš položaj. </w:t>
      </w:r>
    </w:p>
    <w:p w14:paraId="314BA119" w14:textId="77777777" w:rsidR="00BE24FF" w:rsidRDefault="00AE7F14" w:rsidP="009571D2">
      <w:pPr>
        <w:spacing w:before="60"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 obzirom da je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gđa.</w:t>
      </w:r>
      <w:r w:rsidRP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Božica Špoljar imala tehničkih problema spajanja na mikrofon, prenosim njene prijedloge napisane u chat</w:t>
      </w:r>
      <w:r w:rsidR="00BE24F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u</w:t>
      </w:r>
      <w:r w:rsidRP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sastanka. </w:t>
      </w:r>
    </w:p>
    <w:p w14:paraId="0D932C9A" w14:textId="77777777" w:rsidR="00BE24FF" w:rsidRDefault="00AE7F14" w:rsidP="009571D2">
      <w:pPr>
        <w:spacing w:before="60"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021A9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Treba riješiti problem osiguranja peradi jer su trenutni uvjeti neprihvatljivi i mnogi peradari nisu osigurali peradarsku proizvodnju-tov brojlera. </w:t>
      </w:r>
    </w:p>
    <w:p w14:paraId="7495CE0E" w14:textId="7CA4542D" w:rsidR="009571D2" w:rsidRDefault="00AE7F14" w:rsidP="009571D2">
      <w:pPr>
        <w:spacing w:before="60"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Također se traži hitan sastanak s ministrom poljoprivrede i premijerom države, vezano za peradarstvo</w:t>
      </w:r>
      <w:r w:rsidR="00BE24F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u</w:t>
      </w:r>
      <w:r w:rsidRP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R</w:t>
      </w:r>
      <w:r w:rsidR="00BE24F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epublike </w:t>
      </w:r>
      <w:r w:rsidRP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H</w:t>
      </w:r>
      <w:r w:rsidR="00BE24F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rvatske.</w:t>
      </w:r>
      <w:r w:rsidRPr="00021A9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br/>
      </w:r>
      <w:r w:rsidRPr="00021A9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br/>
      </w:r>
      <w:r w:rsidR="009F3A55" w:rsidRPr="009F3A55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Zaključak: </w:t>
      </w:r>
    </w:p>
    <w:p w14:paraId="03D647FF" w14:textId="30294F77" w:rsidR="00713454" w:rsidRDefault="00713454" w:rsidP="00713454">
      <w:pPr>
        <w:spacing w:before="60"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Prijedlog da se u roku od 15 dana održi idući sastanak odbora</w:t>
      </w:r>
      <w:r w:rsid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i to 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20. rujna npr. u popodnevnim satima</w:t>
      </w:r>
      <w:r w:rsid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u Ludbregu.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</w:p>
    <w:p w14:paraId="4B1F4CED" w14:textId="5FF5E3D4" w:rsidR="00713454" w:rsidRPr="00B50012" w:rsidRDefault="00713454" w:rsidP="009571D2">
      <w:pPr>
        <w:spacing w:before="60"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B5001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Poslati dopise u Ministarstvo poljoprivrede vezano uz</w:t>
      </w:r>
      <w:r w:rsidRP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:</w:t>
      </w:r>
    </w:p>
    <w:p w14:paraId="59716DBA" w14:textId="68C67964" w:rsidR="00713454" w:rsidRPr="00B50012" w:rsidRDefault="00713454" w:rsidP="00713454">
      <w:pPr>
        <w:pStyle w:val="ListParagraph"/>
        <w:numPr>
          <w:ilvl w:val="0"/>
          <w:numId w:val="12"/>
        </w:numPr>
        <w:spacing w:before="60"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Neisplaćene štete u </w:t>
      </w:r>
      <w:proofErr w:type="spellStart"/>
      <w:r w:rsidRP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puranskoj</w:t>
      </w:r>
      <w:proofErr w:type="spellEnd"/>
      <w:r w:rsidRP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proizvodnji</w:t>
      </w:r>
      <w:r w:rsidR="00B50012" w:rsidRP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za ptičju gripu</w:t>
      </w:r>
    </w:p>
    <w:p w14:paraId="0202FFCD" w14:textId="45E6C4D5" w:rsidR="00713454" w:rsidRDefault="00713454" w:rsidP="00713454">
      <w:pPr>
        <w:pStyle w:val="ListParagraph"/>
        <w:numPr>
          <w:ilvl w:val="0"/>
          <w:numId w:val="12"/>
        </w:numPr>
        <w:spacing w:before="60"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B5001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Dobrobit životinja </w:t>
      </w:r>
    </w:p>
    <w:p w14:paraId="60856946" w14:textId="65FF2ABA" w:rsidR="00B50012" w:rsidRPr="00B50012" w:rsidRDefault="00B50012" w:rsidP="00B50012">
      <w:pPr>
        <w:spacing w:before="60" w:after="200" w:line="276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lastRenderedPageBreak/>
        <w:t xml:space="preserve">Poslati Dopis u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Copa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Cogecu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vezan uz </w:t>
      </w:r>
      <w:r w:rsidR="00AE7F1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prioritetnu 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podršku/zaštitu domaće</w:t>
      </w:r>
      <w:r w:rsidR="00AE7F1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peradarske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proizvodnje </w:t>
      </w:r>
      <w:r w:rsidR="00AE7F1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spram ulaganja i razvoj Ukrajinskih farmi.</w:t>
      </w:r>
    </w:p>
    <w:p w14:paraId="3C076770" w14:textId="77777777" w:rsidR="00BE24FF" w:rsidRDefault="00BE24FF" w:rsidP="00B50012">
      <w:pPr>
        <w:spacing w:before="60"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14:paraId="4540AFCD" w14:textId="473E4C71" w:rsidR="00AE7F14" w:rsidRPr="00AE7F14" w:rsidRDefault="00AE7F14" w:rsidP="00B50012">
      <w:pPr>
        <w:spacing w:before="60"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E7F1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Sastanak je završio u 9:45</w:t>
      </w:r>
    </w:p>
    <w:p w14:paraId="2580D3A8" w14:textId="77777777" w:rsidR="00AE7F14" w:rsidRPr="00AE7F14" w:rsidRDefault="00AE7F14" w:rsidP="00B50012">
      <w:pPr>
        <w:spacing w:before="60"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14:paraId="13400A31" w14:textId="1BDB5404" w:rsidR="00AE7F14" w:rsidRPr="00AE7F14" w:rsidRDefault="00AE7F14" w:rsidP="00B50012">
      <w:pPr>
        <w:spacing w:before="60"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E7F14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Zapisnik sastavila: Galić Tomislava </w:t>
      </w:r>
    </w:p>
    <w:sectPr w:rsidR="00AE7F14" w:rsidRPr="00AE7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060C1"/>
    <w:multiLevelType w:val="hybridMultilevel"/>
    <w:tmpl w:val="13342D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E63D3"/>
    <w:multiLevelType w:val="hybridMultilevel"/>
    <w:tmpl w:val="E8C0CE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B349BC"/>
    <w:multiLevelType w:val="hybridMultilevel"/>
    <w:tmpl w:val="86B6940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635EB"/>
    <w:multiLevelType w:val="hybridMultilevel"/>
    <w:tmpl w:val="C20275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66155"/>
    <w:multiLevelType w:val="multilevel"/>
    <w:tmpl w:val="9488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534CE6"/>
    <w:multiLevelType w:val="hybridMultilevel"/>
    <w:tmpl w:val="9E3CE3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30E58"/>
    <w:multiLevelType w:val="hybridMultilevel"/>
    <w:tmpl w:val="1CE4DA16"/>
    <w:lvl w:ilvl="0" w:tplc="A60A7E7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34E15"/>
    <w:multiLevelType w:val="multilevel"/>
    <w:tmpl w:val="5DC49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CA4691"/>
    <w:multiLevelType w:val="hybridMultilevel"/>
    <w:tmpl w:val="D30CE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4120D"/>
    <w:multiLevelType w:val="hybridMultilevel"/>
    <w:tmpl w:val="8E003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C0B4F"/>
    <w:multiLevelType w:val="multilevel"/>
    <w:tmpl w:val="F450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C8509D"/>
    <w:multiLevelType w:val="multilevel"/>
    <w:tmpl w:val="A02C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0411510">
    <w:abstractNumId w:val="0"/>
  </w:num>
  <w:num w:numId="2" w16cid:durableId="1422990749">
    <w:abstractNumId w:val="1"/>
  </w:num>
  <w:num w:numId="3" w16cid:durableId="295375797">
    <w:abstractNumId w:val="8"/>
  </w:num>
  <w:num w:numId="4" w16cid:durableId="1806072994">
    <w:abstractNumId w:val="3"/>
  </w:num>
  <w:num w:numId="5" w16cid:durableId="133836042">
    <w:abstractNumId w:val="9"/>
  </w:num>
  <w:num w:numId="6" w16cid:durableId="1630433779">
    <w:abstractNumId w:val="11"/>
  </w:num>
  <w:num w:numId="7" w16cid:durableId="310788997">
    <w:abstractNumId w:val="4"/>
  </w:num>
  <w:num w:numId="8" w16cid:durableId="734357628">
    <w:abstractNumId w:val="10"/>
  </w:num>
  <w:num w:numId="9" w16cid:durableId="1443500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577854">
    <w:abstractNumId w:val="7"/>
  </w:num>
  <w:num w:numId="11" w16cid:durableId="170337697">
    <w:abstractNumId w:val="6"/>
  </w:num>
  <w:num w:numId="12" w16cid:durableId="1639991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45F"/>
    <w:rsid w:val="00021A97"/>
    <w:rsid w:val="00101D87"/>
    <w:rsid w:val="001477D6"/>
    <w:rsid w:val="00164374"/>
    <w:rsid w:val="001744A2"/>
    <w:rsid w:val="001929A4"/>
    <w:rsid w:val="001C0C6F"/>
    <w:rsid w:val="002B7148"/>
    <w:rsid w:val="002C7FC0"/>
    <w:rsid w:val="00350F24"/>
    <w:rsid w:val="0036674F"/>
    <w:rsid w:val="003C534D"/>
    <w:rsid w:val="00425112"/>
    <w:rsid w:val="004554CD"/>
    <w:rsid w:val="004B054A"/>
    <w:rsid w:val="004C4886"/>
    <w:rsid w:val="00551080"/>
    <w:rsid w:val="00600A4E"/>
    <w:rsid w:val="00713454"/>
    <w:rsid w:val="00757194"/>
    <w:rsid w:val="00781001"/>
    <w:rsid w:val="007F44C1"/>
    <w:rsid w:val="008344D0"/>
    <w:rsid w:val="008638A0"/>
    <w:rsid w:val="008D3DBA"/>
    <w:rsid w:val="00933BAD"/>
    <w:rsid w:val="009504E0"/>
    <w:rsid w:val="009571D2"/>
    <w:rsid w:val="0099793F"/>
    <w:rsid w:val="009F3A55"/>
    <w:rsid w:val="00A26DF3"/>
    <w:rsid w:val="00A55DD7"/>
    <w:rsid w:val="00AD0C75"/>
    <w:rsid w:val="00AE7F14"/>
    <w:rsid w:val="00B2276E"/>
    <w:rsid w:val="00B25814"/>
    <w:rsid w:val="00B50012"/>
    <w:rsid w:val="00B92D0B"/>
    <w:rsid w:val="00BA5AA5"/>
    <w:rsid w:val="00BB099F"/>
    <w:rsid w:val="00BE24FF"/>
    <w:rsid w:val="00C4256C"/>
    <w:rsid w:val="00D063CC"/>
    <w:rsid w:val="00E3145F"/>
    <w:rsid w:val="00E83926"/>
    <w:rsid w:val="00ED2863"/>
    <w:rsid w:val="00F25272"/>
    <w:rsid w:val="00F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2F8D"/>
  <w15:chartTrackingRefBased/>
  <w15:docId w15:val="{D74192B3-96B1-4582-A16B-48848539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1D2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7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9571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7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8F4D-3154-4DBB-9C4A-9801AB02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Vijesti Komora</cp:lastModifiedBy>
  <cp:revision>7</cp:revision>
  <dcterms:created xsi:type="dcterms:W3CDTF">2024-09-06T06:37:00Z</dcterms:created>
  <dcterms:modified xsi:type="dcterms:W3CDTF">2024-11-28T12:44:00Z</dcterms:modified>
</cp:coreProperties>
</file>