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1D" w:rsidRDefault="00FC291D" w:rsidP="004D0334">
      <w:pPr>
        <w:spacing w:before="480"/>
        <w:ind w:left="340" w:right="397"/>
        <w:jc w:val="center"/>
        <w:rPr>
          <w:rFonts w:ascii="Georgia" w:hAnsi="Georgia" w:cs="Courier New"/>
          <w:color w:val="333333"/>
          <w:sz w:val="28"/>
          <w:shd w:val="clear" w:color="auto" w:fill="FFFFFF"/>
        </w:rPr>
      </w:pPr>
      <w:bookmarkStart w:id="0" w:name="_GoBack"/>
      <w:bookmarkEnd w:id="0"/>
      <w:r w:rsidRPr="00FC291D">
        <w:rPr>
          <w:rFonts w:ascii="Georgia" w:hAnsi="Georgia" w:cs="Courier New"/>
          <w:color w:val="333333"/>
          <w:sz w:val="28"/>
          <w:shd w:val="clear" w:color="auto" w:fill="FFFFFF"/>
        </w:rPr>
        <w:t>Mjere za sektore: mlijeko, govedarstvo, ovce i koze</w:t>
      </w:r>
    </w:p>
    <w:p w:rsidR="006664E3" w:rsidRDefault="006664E3" w:rsidP="009A076C">
      <w:pPr>
        <w:ind w:left="340" w:right="397"/>
        <w:jc w:val="both"/>
        <w:rPr>
          <w:rFonts w:ascii="Georgia" w:hAnsi="Georgia"/>
        </w:rPr>
      </w:pPr>
    </w:p>
    <w:p w:rsidR="00FC291D" w:rsidRDefault="00FC291D" w:rsidP="009A076C">
      <w:pPr>
        <w:ind w:left="340" w:right="397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Mljekarstvo</w:t>
      </w:r>
    </w:p>
    <w:p w:rsidR="009A076C" w:rsidRPr="009A076C" w:rsidRDefault="009A076C" w:rsidP="009A076C">
      <w:pPr>
        <w:ind w:left="340" w:right="397"/>
        <w:jc w:val="both"/>
        <w:rPr>
          <w:rFonts w:ascii="Georgia" w:hAnsi="Georgia"/>
        </w:rPr>
      </w:pPr>
      <w:r w:rsidRPr="009A076C">
        <w:rPr>
          <w:rFonts w:ascii="Georgia" w:hAnsi="Georgia"/>
        </w:rPr>
        <w:t xml:space="preserve">• poduzeti i provoditi potrebne mjere kako bi </w:t>
      </w:r>
      <w:r w:rsidR="004D0334">
        <w:rPr>
          <w:rFonts w:ascii="Georgia" w:hAnsi="Georgia"/>
        </w:rPr>
        <w:t xml:space="preserve">se </w:t>
      </w:r>
      <w:r w:rsidRPr="009A076C">
        <w:rPr>
          <w:rFonts w:ascii="Georgia" w:hAnsi="Georgia"/>
        </w:rPr>
        <w:t>osiguralo da jedinstveno tržište i dalje nesmetano funkcionira. Proizvođači mliječnih proizvoda i zadruge moraju biti u mogućnosti nastaviti svoje aktivnosti kako bi građanima Europske unije osigurali svakodnevnu opskrbu mliječnim proizvodima. Slobodno kretanje robe i radne snage je neophodno.</w:t>
      </w:r>
    </w:p>
    <w:p w:rsidR="009A076C" w:rsidRPr="009A076C" w:rsidRDefault="009A076C" w:rsidP="009A076C">
      <w:pPr>
        <w:ind w:left="340" w:right="397"/>
        <w:jc w:val="both"/>
        <w:rPr>
          <w:rFonts w:ascii="Georgia" w:hAnsi="Georgia"/>
        </w:rPr>
      </w:pPr>
      <w:r w:rsidRPr="009A076C">
        <w:rPr>
          <w:rFonts w:ascii="Georgia" w:hAnsi="Georgia"/>
        </w:rPr>
        <w:t>• aktivirati privatnu pohranu za sve mliječne proizvode (</w:t>
      </w:r>
      <w:r w:rsidR="004D0334" w:rsidRPr="004D0334">
        <w:rPr>
          <w:rFonts w:ascii="Georgia" w:hAnsi="Georgia"/>
        </w:rPr>
        <w:t>obrano mlijeko u prahu</w:t>
      </w:r>
      <w:r w:rsidRPr="009A076C">
        <w:rPr>
          <w:rFonts w:ascii="Georgia" w:hAnsi="Georgia"/>
        </w:rPr>
        <w:t xml:space="preserve">, sve vrste sireva, maslac), kako bi se nadopunila javna intervencija (razdoblje javne intervencije već je otvoreno). Ovo se također odnosi i na smrznuto skladištenje </w:t>
      </w:r>
      <w:proofErr w:type="spellStart"/>
      <w:r w:rsidR="004D0334">
        <w:rPr>
          <w:rFonts w:ascii="Georgia" w:hAnsi="Georgia"/>
        </w:rPr>
        <w:t>buffalo</w:t>
      </w:r>
      <w:proofErr w:type="spellEnd"/>
      <w:r w:rsidR="004D0334" w:rsidRPr="009A076C">
        <w:rPr>
          <w:rFonts w:ascii="Georgia" w:hAnsi="Georgia"/>
        </w:rPr>
        <w:t xml:space="preserve"> </w:t>
      </w:r>
      <w:r w:rsidR="004D0334">
        <w:rPr>
          <w:rFonts w:ascii="Georgia" w:hAnsi="Georgia"/>
        </w:rPr>
        <w:t>mlijeka i/</w:t>
      </w:r>
      <w:r w:rsidRPr="009A076C">
        <w:rPr>
          <w:rFonts w:ascii="Georgia" w:hAnsi="Georgia"/>
        </w:rPr>
        <w:t xml:space="preserve">ili skute s obzirom na skupe troškove zamrzavanja ovih </w:t>
      </w:r>
      <w:proofErr w:type="spellStart"/>
      <w:r w:rsidR="004D0334">
        <w:rPr>
          <w:rFonts w:ascii="Georgia" w:hAnsi="Georgia"/>
        </w:rPr>
        <w:t>buffalo</w:t>
      </w:r>
      <w:proofErr w:type="spellEnd"/>
      <w:r w:rsidRPr="009A076C">
        <w:rPr>
          <w:rFonts w:ascii="Georgia" w:hAnsi="Georgia"/>
        </w:rPr>
        <w:t xml:space="preserve"> mliječnih proizvoda. Ova bi mjera također imala blagotvoran učinak na osiguranje sigurnosti hrane tijekom cijele godine. Sve bi to trebalo financirati izvan proračuna ZPP-a.</w:t>
      </w:r>
    </w:p>
    <w:p w:rsidR="009A076C" w:rsidRPr="009A076C" w:rsidRDefault="009A076C" w:rsidP="009A076C">
      <w:pPr>
        <w:ind w:left="340" w:right="397"/>
        <w:jc w:val="both"/>
        <w:rPr>
          <w:rFonts w:ascii="Georgia" w:hAnsi="Georgia"/>
        </w:rPr>
      </w:pPr>
      <w:r w:rsidRPr="009A076C">
        <w:rPr>
          <w:rFonts w:ascii="Georgia" w:hAnsi="Georgia"/>
        </w:rPr>
        <w:t>• procijeniti utjecaj zatvaranja škola na isporuku mlijeka i mliječnih proizvoda u škole.</w:t>
      </w:r>
    </w:p>
    <w:p w:rsidR="00FC291D" w:rsidRPr="004D0334" w:rsidRDefault="009A076C" w:rsidP="004D0334">
      <w:pPr>
        <w:ind w:left="340" w:right="397"/>
        <w:jc w:val="both"/>
        <w:rPr>
          <w:rFonts w:ascii="Georgia" w:hAnsi="Georgia"/>
        </w:rPr>
      </w:pPr>
      <w:r w:rsidRPr="009A076C">
        <w:rPr>
          <w:rFonts w:ascii="Georgia" w:hAnsi="Georgia"/>
        </w:rPr>
        <w:t xml:space="preserve">• izbjeći nepotrebna ograničenja koja proizlaze iz prava tržišnog natjecanja u ovom slučaju više sile. </w:t>
      </w:r>
      <w:r w:rsidR="004D0334">
        <w:rPr>
          <w:rFonts w:ascii="Georgia" w:hAnsi="Georgia"/>
        </w:rPr>
        <w:t xml:space="preserve">Vrijednosni lanac </w:t>
      </w:r>
      <w:r w:rsidRPr="009A076C">
        <w:rPr>
          <w:rFonts w:ascii="Georgia" w:hAnsi="Georgia"/>
        </w:rPr>
        <w:t>mliječnih proizvoda dobro je integriran i ostaje jedinstven u prilagođavanju promjenama na tržištu.</w:t>
      </w:r>
    </w:p>
    <w:p w:rsidR="00FC291D" w:rsidRDefault="00FC291D" w:rsidP="009A076C">
      <w:pPr>
        <w:ind w:left="340" w:right="397"/>
        <w:jc w:val="both"/>
        <w:rPr>
          <w:rFonts w:ascii="Georgia" w:hAnsi="Georgia"/>
          <w:b/>
          <w:u w:val="single"/>
        </w:rPr>
      </w:pPr>
    </w:p>
    <w:p w:rsidR="00FC291D" w:rsidRDefault="00FC291D" w:rsidP="009A076C">
      <w:pPr>
        <w:ind w:left="340" w:right="397"/>
        <w:jc w:val="both"/>
        <w:rPr>
          <w:rFonts w:ascii="Georgia" w:hAnsi="Georgia"/>
          <w:b/>
          <w:u w:val="single"/>
        </w:rPr>
      </w:pPr>
      <w:r w:rsidRPr="00FC291D">
        <w:rPr>
          <w:rFonts w:ascii="Georgia" w:hAnsi="Georgia"/>
          <w:b/>
          <w:u w:val="single"/>
        </w:rPr>
        <w:t xml:space="preserve">Govedarstvo </w:t>
      </w:r>
    </w:p>
    <w:p w:rsidR="00FC291D" w:rsidRPr="00FC291D" w:rsidRDefault="00FC291D" w:rsidP="009A076C">
      <w:pPr>
        <w:ind w:left="340" w:right="397"/>
        <w:jc w:val="both"/>
        <w:rPr>
          <w:rFonts w:ascii="Georgia" w:hAnsi="Georgia"/>
        </w:rPr>
      </w:pPr>
      <w:r w:rsidRPr="00FC291D">
        <w:rPr>
          <w:rFonts w:ascii="Georgia" w:hAnsi="Georgia"/>
        </w:rPr>
        <w:t>• Osigurati slobodno kretanje robe i radne snage.</w:t>
      </w:r>
    </w:p>
    <w:p w:rsidR="00FC291D" w:rsidRPr="00FC291D" w:rsidRDefault="00FC291D" w:rsidP="009A076C">
      <w:pPr>
        <w:ind w:left="340" w:right="397"/>
        <w:jc w:val="both"/>
        <w:rPr>
          <w:rFonts w:ascii="Georgia" w:hAnsi="Georgia"/>
        </w:rPr>
      </w:pPr>
      <w:r w:rsidRPr="00FC291D">
        <w:rPr>
          <w:rFonts w:ascii="Georgia" w:hAnsi="Georgia"/>
        </w:rPr>
        <w:t xml:space="preserve">• Da bi se pogledalo ciljanije upravljanje </w:t>
      </w:r>
      <w:r>
        <w:rPr>
          <w:rFonts w:ascii="Georgia" w:hAnsi="Georgia"/>
        </w:rPr>
        <w:t>carinskom kvotom</w:t>
      </w:r>
      <w:r w:rsidRPr="00FC291D">
        <w:rPr>
          <w:rFonts w:ascii="Georgia" w:hAnsi="Georgia"/>
        </w:rPr>
        <w:t>. Potrebno je preispitati uvoz visokih vrijednosti u EU bez kazni.</w:t>
      </w:r>
    </w:p>
    <w:p w:rsidR="00FC291D" w:rsidRPr="00FC291D" w:rsidRDefault="00FC291D" w:rsidP="009A076C">
      <w:pPr>
        <w:ind w:left="340" w:right="397"/>
        <w:jc w:val="both"/>
        <w:rPr>
          <w:rFonts w:ascii="Georgia" w:hAnsi="Georgia"/>
        </w:rPr>
      </w:pPr>
      <w:r w:rsidRPr="00FC291D">
        <w:rPr>
          <w:rFonts w:ascii="Georgia" w:hAnsi="Georgia"/>
        </w:rPr>
        <w:t xml:space="preserve">• biti otvoren za aktiviranje tržišnih mjera (uključujući pomoć za privatno skladištenje za određene </w:t>
      </w:r>
      <w:r w:rsidR="009A076C">
        <w:rPr>
          <w:rFonts w:ascii="Georgia" w:hAnsi="Georgia"/>
        </w:rPr>
        <w:t xml:space="preserve">visoko vrijednosne rasječene </w:t>
      </w:r>
      <w:r w:rsidRPr="00FC291D">
        <w:rPr>
          <w:rFonts w:ascii="Georgia" w:hAnsi="Georgia"/>
        </w:rPr>
        <w:t xml:space="preserve">teletine i iznimne mjere koje dopušta uredba o </w:t>
      </w:r>
      <w:r w:rsidR="009A076C">
        <w:rPr>
          <w:rFonts w:ascii="Georgia" w:hAnsi="Georgia"/>
        </w:rPr>
        <w:t>Zajedničkoj</w:t>
      </w:r>
      <w:r w:rsidR="009A076C" w:rsidRPr="009A076C">
        <w:rPr>
          <w:rFonts w:ascii="Georgia" w:hAnsi="Georgia"/>
        </w:rPr>
        <w:t xml:space="preserve"> organizacij</w:t>
      </w:r>
      <w:r w:rsidR="009A076C">
        <w:rPr>
          <w:rFonts w:ascii="Georgia" w:hAnsi="Georgia"/>
        </w:rPr>
        <w:t>i</w:t>
      </w:r>
      <w:r w:rsidR="009A076C" w:rsidRPr="009A076C">
        <w:rPr>
          <w:rFonts w:ascii="Georgia" w:hAnsi="Georgia"/>
        </w:rPr>
        <w:t xml:space="preserve"> tržišta proizvoda ribarstva i akvakulture</w:t>
      </w:r>
      <w:r w:rsidRPr="00FC291D">
        <w:rPr>
          <w:rFonts w:ascii="Georgia" w:hAnsi="Georgia"/>
        </w:rPr>
        <w:t>). Sve bi to trebalo financirati izvan ZPP-a.</w:t>
      </w:r>
    </w:p>
    <w:p w:rsidR="00FC291D" w:rsidRPr="004D0334" w:rsidRDefault="00FC291D" w:rsidP="004D0334">
      <w:pPr>
        <w:ind w:left="340" w:right="397"/>
        <w:jc w:val="both"/>
        <w:rPr>
          <w:rFonts w:ascii="Georgia" w:hAnsi="Georgia"/>
        </w:rPr>
      </w:pPr>
      <w:r w:rsidRPr="00FC291D">
        <w:rPr>
          <w:rFonts w:ascii="Georgia" w:hAnsi="Georgia"/>
        </w:rPr>
        <w:t xml:space="preserve">• Živi prijevoz životinja mora </w:t>
      </w:r>
      <w:r w:rsidR="009A076C">
        <w:rPr>
          <w:rFonts w:ascii="Georgia" w:hAnsi="Georgia"/>
        </w:rPr>
        <w:t>biti</w:t>
      </w:r>
      <w:r w:rsidRPr="00FC291D">
        <w:rPr>
          <w:rFonts w:ascii="Georgia" w:hAnsi="Georgia"/>
        </w:rPr>
        <w:t xml:space="preserve"> u brzoj kontroli granice zbog zahtjeva za dobrobiti životinja.</w:t>
      </w:r>
    </w:p>
    <w:p w:rsidR="00FC291D" w:rsidRDefault="00FC291D" w:rsidP="009A076C">
      <w:pPr>
        <w:ind w:left="340" w:right="397"/>
        <w:jc w:val="both"/>
        <w:rPr>
          <w:rFonts w:ascii="Georgia" w:hAnsi="Georgia"/>
          <w:b/>
          <w:u w:val="single"/>
        </w:rPr>
      </w:pPr>
    </w:p>
    <w:p w:rsidR="00FC291D" w:rsidRPr="00FC291D" w:rsidRDefault="00FC291D" w:rsidP="009A076C">
      <w:pPr>
        <w:ind w:left="340" w:right="397"/>
        <w:jc w:val="both"/>
        <w:rPr>
          <w:rFonts w:ascii="Georgia" w:hAnsi="Georgia"/>
          <w:b/>
          <w:u w:val="single"/>
        </w:rPr>
      </w:pPr>
      <w:r w:rsidRPr="00FC291D">
        <w:rPr>
          <w:rFonts w:ascii="Georgia" w:hAnsi="Georgia"/>
          <w:b/>
          <w:u w:val="single"/>
        </w:rPr>
        <w:t>Ovce i koze</w:t>
      </w:r>
    </w:p>
    <w:p w:rsidR="00FC291D" w:rsidRPr="00FC291D" w:rsidRDefault="00FC291D" w:rsidP="009A076C">
      <w:pPr>
        <w:ind w:left="340" w:right="397"/>
        <w:jc w:val="both"/>
        <w:rPr>
          <w:rFonts w:ascii="Georgia" w:hAnsi="Georgia"/>
        </w:rPr>
      </w:pPr>
      <w:r w:rsidRPr="00FC291D">
        <w:rPr>
          <w:rFonts w:ascii="Georgia" w:hAnsi="Georgia"/>
        </w:rPr>
        <w:t>• osigurati slobodno kretanje robe i radne snage.</w:t>
      </w:r>
    </w:p>
    <w:p w:rsidR="00FC291D" w:rsidRPr="00FC291D" w:rsidRDefault="00FC291D" w:rsidP="009A076C">
      <w:pPr>
        <w:ind w:left="340" w:right="397"/>
        <w:jc w:val="both"/>
        <w:rPr>
          <w:rFonts w:ascii="Georgia" w:hAnsi="Georgia"/>
        </w:rPr>
      </w:pPr>
      <w:r w:rsidRPr="00FC291D">
        <w:rPr>
          <w:rFonts w:ascii="Georgia" w:hAnsi="Georgia"/>
        </w:rPr>
        <w:t xml:space="preserve">• pogledati u upravljanje </w:t>
      </w:r>
      <w:r>
        <w:rPr>
          <w:rFonts w:ascii="Georgia" w:hAnsi="Georgia"/>
        </w:rPr>
        <w:t>carinskom kvotom</w:t>
      </w:r>
      <w:r w:rsidRPr="00FC291D">
        <w:rPr>
          <w:rFonts w:ascii="Georgia" w:hAnsi="Georgia"/>
        </w:rPr>
        <w:t>. Uvoz janjetine iz EU-a treba preispitati.</w:t>
      </w:r>
    </w:p>
    <w:p w:rsidR="00FC291D" w:rsidRPr="00FC291D" w:rsidRDefault="00FC291D" w:rsidP="009A076C">
      <w:pPr>
        <w:ind w:left="340" w:right="397"/>
        <w:jc w:val="both"/>
        <w:rPr>
          <w:rFonts w:ascii="Georgia" w:hAnsi="Georgia"/>
        </w:rPr>
      </w:pPr>
      <w:r w:rsidRPr="00FC291D">
        <w:rPr>
          <w:rFonts w:ascii="Georgia" w:hAnsi="Georgia"/>
        </w:rPr>
        <w:t>• ispitati aktiviranje privatnog skladišta za ovčje i kozje meso</w:t>
      </w:r>
    </w:p>
    <w:p w:rsidR="00FC291D" w:rsidRPr="00FC291D" w:rsidRDefault="00FC291D" w:rsidP="009A076C">
      <w:pPr>
        <w:ind w:left="340" w:right="397"/>
        <w:jc w:val="both"/>
        <w:rPr>
          <w:rFonts w:ascii="Georgia" w:hAnsi="Georgia"/>
        </w:rPr>
      </w:pPr>
      <w:r w:rsidRPr="00FC291D">
        <w:rPr>
          <w:rFonts w:ascii="Georgia" w:hAnsi="Georgia"/>
        </w:rPr>
        <w:t xml:space="preserve">• razmotriti aktiviranje izvanrednih mjera za pokrivanje troškova držanja životinja na farmi (pseudo privatno skladište živih životinja) i uspostaviti privatni plan skladištenja </w:t>
      </w:r>
      <w:r w:rsidR="009A076C" w:rsidRPr="00FC291D">
        <w:rPr>
          <w:rFonts w:ascii="Georgia" w:hAnsi="Georgia"/>
        </w:rPr>
        <w:t xml:space="preserve">sira </w:t>
      </w:r>
      <w:r w:rsidRPr="00FC291D">
        <w:rPr>
          <w:rFonts w:ascii="Georgia" w:hAnsi="Georgia"/>
        </w:rPr>
        <w:t xml:space="preserve">ovaca i koza </w:t>
      </w:r>
      <w:r w:rsidR="009A076C">
        <w:rPr>
          <w:rFonts w:ascii="Georgia" w:hAnsi="Georgia"/>
        </w:rPr>
        <w:t>(bilo u shemi kvalitete ili ne)</w:t>
      </w:r>
      <w:r w:rsidRPr="00FC291D">
        <w:rPr>
          <w:rFonts w:ascii="Georgia" w:hAnsi="Georgia"/>
        </w:rPr>
        <w:t xml:space="preserve">, skuta i </w:t>
      </w:r>
      <w:r w:rsidR="009A076C">
        <w:rPr>
          <w:rFonts w:ascii="Georgia" w:hAnsi="Georgia"/>
        </w:rPr>
        <w:t>mlijeko u prahu</w:t>
      </w:r>
      <w:r w:rsidRPr="00FC291D">
        <w:rPr>
          <w:rFonts w:ascii="Georgia" w:hAnsi="Georgia"/>
        </w:rPr>
        <w:t>. Sve to mora biti financirano izvan ZPP-a.</w:t>
      </w:r>
    </w:p>
    <w:p w:rsidR="00FC291D" w:rsidRPr="00FC291D" w:rsidRDefault="00FC291D" w:rsidP="009A076C">
      <w:pPr>
        <w:ind w:left="340" w:right="397"/>
        <w:jc w:val="both"/>
        <w:rPr>
          <w:rFonts w:ascii="Georgia" w:hAnsi="Georgia"/>
        </w:rPr>
      </w:pPr>
      <w:r w:rsidRPr="00FC291D">
        <w:rPr>
          <w:rFonts w:ascii="Georgia" w:hAnsi="Georgia"/>
        </w:rPr>
        <w:t xml:space="preserve">• osigurati fleksibilnost </w:t>
      </w:r>
      <w:r w:rsidR="009A076C">
        <w:rPr>
          <w:rFonts w:ascii="Georgia" w:hAnsi="Georgia"/>
        </w:rPr>
        <w:t>ZPP</w:t>
      </w:r>
      <w:r w:rsidRPr="00FC291D">
        <w:rPr>
          <w:rFonts w:ascii="Georgia" w:hAnsi="Georgia"/>
        </w:rPr>
        <w:t>-a (o stopi produktivnosti i gustoći stoke).</w:t>
      </w:r>
    </w:p>
    <w:p w:rsidR="00FC291D" w:rsidRPr="00FC291D" w:rsidRDefault="00FC291D" w:rsidP="009A076C">
      <w:pPr>
        <w:ind w:left="340" w:right="397"/>
        <w:jc w:val="both"/>
        <w:rPr>
          <w:rFonts w:ascii="Georgia" w:hAnsi="Georgia"/>
        </w:rPr>
      </w:pPr>
      <w:r w:rsidRPr="00FC291D">
        <w:rPr>
          <w:rFonts w:ascii="Georgia" w:hAnsi="Georgia"/>
        </w:rPr>
        <w:t>• olakšati promociju janjećeg i kozjeg mesa u EU na maloprodajnoj razini kako bi se potaknula potrošnja janjetine u EU.</w:t>
      </w:r>
    </w:p>
    <w:p w:rsidR="00FC291D" w:rsidRPr="00FC291D" w:rsidRDefault="00FC291D" w:rsidP="009A076C">
      <w:pPr>
        <w:ind w:left="340" w:right="397"/>
        <w:jc w:val="both"/>
        <w:rPr>
          <w:rFonts w:ascii="Georgia" w:hAnsi="Georgia"/>
          <w:b/>
          <w:u w:val="single"/>
        </w:rPr>
      </w:pPr>
    </w:p>
    <w:sectPr w:rsidR="00FC291D" w:rsidRPr="00FC291D" w:rsidSect="009A076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04" w:rsidRDefault="00A46904" w:rsidP="009A076C">
      <w:pPr>
        <w:spacing w:after="0" w:line="240" w:lineRule="auto"/>
      </w:pPr>
      <w:r>
        <w:separator/>
      </w:r>
    </w:p>
  </w:endnote>
  <w:endnote w:type="continuationSeparator" w:id="0">
    <w:p w:rsidR="00A46904" w:rsidRDefault="00A46904" w:rsidP="009A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04" w:rsidRDefault="00A46904" w:rsidP="009A076C">
      <w:pPr>
        <w:spacing w:after="0" w:line="240" w:lineRule="auto"/>
      </w:pPr>
      <w:r>
        <w:separator/>
      </w:r>
    </w:p>
  </w:footnote>
  <w:footnote w:type="continuationSeparator" w:id="0">
    <w:p w:rsidR="00A46904" w:rsidRDefault="00A46904" w:rsidP="009A0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D"/>
    <w:rsid w:val="004D0334"/>
    <w:rsid w:val="006664E3"/>
    <w:rsid w:val="006B37DD"/>
    <w:rsid w:val="009A076C"/>
    <w:rsid w:val="00A46904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667D2-573F-4C6A-9C95-9EDE8307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76C"/>
  </w:style>
  <w:style w:type="paragraph" w:styleId="Footer">
    <w:name w:val="footer"/>
    <w:basedOn w:val="Normal"/>
    <w:link w:val="FooterChar"/>
    <w:uiPriority w:val="99"/>
    <w:unhideWhenUsed/>
    <w:rsid w:val="009A0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71796-8EFD-4625-A796-7B16AA92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1</cp:revision>
  <dcterms:created xsi:type="dcterms:W3CDTF">2020-04-07T11:47:00Z</dcterms:created>
  <dcterms:modified xsi:type="dcterms:W3CDTF">2020-04-07T12:18:00Z</dcterms:modified>
</cp:coreProperties>
</file>